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27" w:rsidRDefault="00E9136F">
      <w:pPr>
        <w:spacing w:after="0"/>
        <w:jc w:val="right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>Załącznik nr 6 do zapytania ofertowego nr</w:t>
      </w:r>
      <w:r>
        <w:rPr>
          <w:rFonts w:ascii="Times New Roman" w:hAnsi="Times New Roman" w:cs="Times New Roman"/>
          <w:b/>
          <w:szCs w:val="24"/>
        </w:rPr>
        <w:t xml:space="preserve"> D</w:t>
      </w:r>
      <w:r>
        <w:rPr>
          <w:rFonts w:ascii="Times New Roman" w:hAnsi="Times New Roman" w:cs="Times New Roman"/>
          <w:b/>
          <w:szCs w:val="24"/>
        </w:rPr>
        <w:t>.271.</w:t>
      </w:r>
      <w:r>
        <w:rPr>
          <w:rFonts w:ascii="Times New Roman" w:hAnsi="Times New Roman" w:cs="Times New Roman"/>
          <w:b/>
          <w:szCs w:val="24"/>
        </w:rPr>
        <w:t>7</w:t>
      </w:r>
      <w:r>
        <w:rPr>
          <w:rFonts w:ascii="Times New Roman" w:hAnsi="Times New Roman" w:cs="Times New Roman"/>
          <w:b/>
          <w:szCs w:val="24"/>
        </w:rPr>
        <w:t>.2020</w:t>
      </w:r>
    </w:p>
    <w:p w:rsidR="00CB3227" w:rsidRDefault="00E9136F">
      <w:pPr>
        <w:tabs>
          <w:tab w:val="left" w:pos="6345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B3227" w:rsidRDefault="00CB3227">
      <w:pPr>
        <w:tabs>
          <w:tab w:val="left" w:pos="6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227" w:rsidRDefault="00E9136F">
      <w:pPr>
        <w:tabs>
          <w:tab w:val="left" w:pos="6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  ………………../2020</w:t>
      </w:r>
    </w:p>
    <w:p w:rsidR="00CB3227" w:rsidRDefault="00CB3227">
      <w:pPr>
        <w:tabs>
          <w:tab w:val="left" w:pos="63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3227" w:rsidRDefault="00E9136F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>
        <w:rPr>
          <w:rFonts w:ascii="Times New Roman" w:hAnsi="Times New Roman" w:cs="Times New Roman"/>
          <w:b/>
          <w:sz w:val="24"/>
          <w:szCs w:val="24"/>
        </w:rPr>
        <w:t>…………..2020 r.</w:t>
      </w:r>
      <w:r>
        <w:rPr>
          <w:rFonts w:ascii="Times New Roman" w:hAnsi="Times New Roman" w:cs="Times New Roman"/>
          <w:sz w:val="24"/>
          <w:szCs w:val="24"/>
        </w:rPr>
        <w:t xml:space="preserve">  w  Krasnobrodzie (zwana dalej Umową)  pomiędzy:</w:t>
      </w:r>
    </w:p>
    <w:p w:rsidR="00CB3227" w:rsidRDefault="00CB3227">
      <w:pPr>
        <w:tabs>
          <w:tab w:val="left" w:pos="634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3227" w:rsidRDefault="00E9136F">
      <w:pPr>
        <w:tabs>
          <w:tab w:val="left" w:pos="6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Gminą Krasnobród</w:t>
      </w:r>
      <w:r>
        <w:rPr>
          <w:rFonts w:ascii="Times New Roman" w:hAnsi="Times New Roman" w:cs="Times New Roman"/>
          <w:sz w:val="24"/>
          <w:szCs w:val="24"/>
        </w:rPr>
        <w:t xml:space="preserve">, ul. 3 Maja 36, 22-440 Krasnobród, </w:t>
      </w:r>
    </w:p>
    <w:p w:rsidR="00CB3227" w:rsidRDefault="00E9136F">
      <w:pPr>
        <w:tabs>
          <w:tab w:val="left" w:pos="6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922-272-05-50,  REGON: 950368701</w:t>
      </w:r>
    </w:p>
    <w:p w:rsidR="00CB3227" w:rsidRDefault="00E9136F">
      <w:pPr>
        <w:tabs>
          <w:tab w:val="left" w:pos="6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:rsidR="00CB3227" w:rsidRDefault="00E9136F">
      <w:pPr>
        <w:tabs>
          <w:tab w:val="left" w:pos="63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Kazimierza Misztala –Burmistrza,</w:t>
      </w:r>
    </w:p>
    <w:p w:rsidR="00CB3227" w:rsidRDefault="00E9136F">
      <w:pPr>
        <w:tabs>
          <w:tab w:val="left" w:pos="6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:rsidR="00CB3227" w:rsidRDefault="00CB3227">
      <w:pPr>
        <w:tabs>
          <w:tab w:val="left" w:pos="6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B3227" w:rsidRDefault="00E9136F">
      <w:pPr>
        <w:tabs>
          <w:tab w:val="left" w:pos="6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CB3227" w:rsidRDefault="00CB3227">
      <w:pPr>
        <w:tabs>
          <w:tab w:val="left" w:pos="6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B3227" w:rsidRDefault="00E9136F">
      <w:pPr>
        <w:tabs>
          <w:tab w:val="left" w:pos="63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prowadzącym działalność gospodarczą jako …………………………………………………………………………</w:t>
      </w:r>
    </w:p>
    <w:p w:rsidR="00CB3227" w:rsidRDefault="00E9136F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>
        <w:rPr>
          <w:rFonts w:ascii="Times New Roman" w:hAnsi="Times New Roman" w:cs="Times New Roman"/>
          <w:b/>
          <w:sz w:val="24"/>
          <w:szCs w:val="24"/>
        </w:rPr>
        <w:t xml:space="preserve">„Wykonawcą”, </w:t>
      </w:r>
      <w:r>
        <w:rPr>
          <w:rFonts w:ascii="Times New Roman" w:hAnsi="Times New Roman" w:cs="Times New Roman"/>
          <w:sz w:val="24"/>
          <w:szCs w:val="24"/>
        </w:rPr>
        <w:t>łącznie zwanymi Stronami lub Stronami U</w:t>
      </w:r>
      <w:r>
        <w:rPr>
          <w:rFonts w:ascii="Times New Roman" w:hAnsi="Times New Roman" w:cs="Times New Roman"/>
          <w:sz w:val="24"/>
          <w:szCs w:val="24"/>
        </w:rPr>
        <w:t>mowy, o następującej treści:</w:t>
      </w:r>
    </w:p>
    <w:p w:rsidR="00CB3227" w:rsidRDefault="00CB3227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227" w:rsidRDefault="00E91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postępowania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formie zapytania ofertowego w ramach rozeznania rynku</w:t>
      </w:r>
      <w:r>
        <w:rPr>
          <w:rFonts w:ascii="Times New Roman" w:hAnsi="Times New Roman" w:cs="Times New Roman"/>
          <w:sz w:val="24"/>
          <w:szCs w:val="24"/>
        </w:rPr>
        <w:t xml:space="preserve"> pełnienie kompleksowego nadzoru inwestorskiego na realizacje zadania pn.: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Przebudowa drogi gminnej nr 110875L (ul. Wiśniowa) w </w:t>
      </w:r>
      <w:r>
        <w:rPr>
          <w:rFonts w:ascii="Times New Roman" w:hAnsi="Times New Roman" w:cs="Times New Roman"/>
          <w:sz w:val="24"/>
          <w:szCs w:val="24"/>
        </w:rPr>
        <w:t>miejscowości Krasnobród, odcinek od km 0+007,00 do km 0+202,00</w:t>
      </w:r>
      <w:r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udzielone zostaje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referencyjny 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.271.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złożoną ofertą.</w:t>
      </w:r>
    </w:p>
    <w:p w:rsidR="00CB3227" w:rsidRDefault="00CB32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227" w:rsidRDefault="00E9136F">
      <w:pPr>
        <w:tabs>
          <w:tab w:val="left" w:pos="6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CB3227" w:rsidRDefault="00E9136F">
      <w:pPr>
        <w:tabs>
          <w:tab w:val="left" w:pos="6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CB3227" w:rsidRDefault="00E913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Pełnienie kompleksowego nadzoru inwestorskiego podczas realizacji zadania pn. </w:t>
      </w: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Przebudowa drogi gminnej nr 110875L (ul. Wiśniowa) </w:t>
      </w:r>
      <w:r>
        <w:rPr>
          <w:rFonts w:ascii="Times New Roman" w:hAnsi="Times New Roman" w:cs="Times New Roman"/>
          <w:b/>
          <w:sz w:val="24"/>
          <w:szCs w:val="24"/>
        </w:rPr>
        <w:br/>
        <w:t>w miejscowości Krasnobród, odcinek od km 0+007,00 do km 0+202,00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Zamówienie jest realizowane w związku z realizacją </w:t>
      </w:r>
      <w:r>
        <w:rPr>
          <w:rFonts w:ascii="Times New Roman" w:hAnsi="Times New Roman" w:cs="Times New Roman"/>
          <w:sz w:val="24"/>
          <w:szCs w:val="24"/>
        </w:rPr>
        <w:t>inwesty</w:t>
      </w:r>
      <w:r>
        <w:rPr>
          <w:rFonts w:ascii="Times New Roman" w:hAnsi="Times New Roman" w:cs="Times New Roman"/>
          <w:sz w:val="24"/>
          <w:szCs w:val="24"/>
        </w:rPr>
        <w:t>cji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 „</w:t>
      </w:r>
      <w:r>
        <w:rPr>
          <w:rFonts w:ascii="Times New Roman" w:hAnsi="Times New Roman" w:cs="Times New Roman"/>
          <w:sz w:val="24"/>
          <w:szCs w:val="24"/>
        </w:rPr>
        <w:t>Przebudowa drogi gminnej nr 110875L (ul. Wiśniowa) w miejscowości Krasnobród, odcinek od km 0+007,00 do km 0+202,00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które Zamawiający powierza, a Wykonawca przyjmuje do realizacji.</w:t>
      </w:r>
    </w:p>
    <w:p w:rsidR="00CB3227" w:rsidRDefault="00E9136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Nadzór inwestorski będzie realizowany zgodnie z następującymi </w:t>
      </w:r>
      <w:r>
        <w:rPr>
          <w:rFonts w:ascii="Times New Roman" w:hAnsi="Times New Roman"/>
          <w:bCs/>
          <w:sz w:val="24"/>
          <w:szCs w:val="24"/>
        </w:rPr>
        <w:t>dokumentami:</w:t>
      </w:r>
    </w:p>
    <w:p w:rsidR="00CB3227" w:rsidRDefault="00E9136F">
      <w:pPr>
        <w:numPr>
          <w:ilvl w:val="0"/>
          <w:numId w:val="2"/>
        </w:num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Ustawą z dnia 7 lipca 1994 r. Prawo budowlane (Dziennik Ustaw z 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sz w:val="24"/>
          <w:szCs w:val="24"/>
        </w:rPr>
        <w:t>333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B3227" w:rsidRDefault="00E9136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Szczegółowy zakres usług związanych ze sprawowaniem nadzoru inwestorskiego, jak również zakres rzeczowy inwestycji do nadzorowania określa projekt </w:t>
      </w:r>
      <w:r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>budowlano-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wykonawczy</w:t>
      </w:r>
      <w:r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 xml:space="preserve"> oraz Szczegółowa Specyfikacja Techniczna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 któr</w:t>
      </w:r>
      <w:r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>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>są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integralną częścią niniejszej Umowy.</w:t>
      </w:r>
    </w:p>
    <w:p w:rsidR="00CB3227" w:rsidRDefault="00CB3227">
      <w:pPr>
        <w:pStyle w:val="Akapitzlist"/>
        <w:spacing w:after="0"/>
        <w:ind w:left="3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3227" w:rsidRDefault="00E9136F">
      <w:pPr>
        <w:tabs>
          <w:tab w:val="left" w:pos="6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 xml:space="preserve">1.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Wykonawca posiada stosowne kwalifikacje zawodowe uprawniające do pełnienia samodzielnych funkcji technicznych w budownictwie w zakresie wykonywania n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adzoru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inwestorskiego w branży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drogowej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specjalności </w:t>
      </w:r>
      <w:r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 xml:space="preserve">drogowej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lub uprawnienia równoważne, wydane na podstawie wcześniej obowiązujących przepisów i jest wpisany na listę członków właściwej izby samorządu zawodowego oraz posiada wymagane ubezpieczenie OC z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 szkody powstałe przy wykonywaniu samodzielnych funkcji technicznych w budownictwie/dysponuje osobami posiadającymi stosowne kwalifikacje zawodowe uprawniające do pełnienia samodzielnych funkcji technicznych w budownictwie w zakresie wykonywania nadzoru 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nwestorskiego w branży </w:t>
      </w:r>
      <w:r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>drogowej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posiadającymi uprawnienia budowlane do kierowania robotami bez ograniczeń w specjalności </w:t>
      </w:r>
      <w:r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>drogowej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lub uprawnienia równoważne, wydane na podstawie wcześniej obowiązujących przepisów, wpisanymi na listę członków właściwej iz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by samorządu zawodowego oraz posiadającymi wymagane ubezpieczenie OC za szkody powstałe przy wykonywaniu samodzielnych funkcji technicznych w budownictwie. 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Wykonawca jako Inspektor Nadzoru Inwestorskiego jest przedstawicielem Inwestora na budowie.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Funkcja inspektora nadzoru rozpoczyna się z chwilą podpisania umowy z Zamawiającym.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Inspektorowi nadzoru przysługuje prawo wnioskowania i opiniowania zmian i uzupełnień dokumentacji w przypadku stwierdzenia nieprawidłowości. Zmiany i uzupełnienia inspek</w:t>
      </w:r>
      <w:r>
        <w:rPr>
          <w:rFonts w:ascii="Times New Roman" w:hAnsi="Times New Roman"/>
          <w:sz w:val="24"/>
          <w:szCs w:val="24"/>
        </w:rPr>
        <w:t>tor nadzoru każdorazowo przedstawia do akceptacji Burmistrzowi Krasnobrodu .</w:t>
      </w:r>
    </w:p>
    <w:p w:rsidR="00CB3227" w:rsidRDefault="00CB3227">
      <w:pPr>
        <w:pStyle w:val="Akapitzlist"/>
        <w:tabs>
          <w:tab w:val="left" w:pos="6345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CB3227" w:rsidRDefault="00E9136F">
      <w:pPr>
        <w:pStyle w:val="Akapitzlist"/>
        <w:numPr>
          <w:ilvl w:val="0"/>
          <w:numId w:val="3"/>
        </w:numPr>
        <w:tabs>
          <w:tab w:val="left" w:pos="6345"/>
        </w:tabs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Wykonawca oświadcza, że wyznacza do pełnienia obowiązków Inspektora Nadzoru Inwestorskiego następujące osoby posiadające wymagane uprawnienia budowlane:</w:t>
      </w:r>
    </w:p>
    <w:p w:rsidR="00CB3227" w:rsidRDefault="00CB3227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B3227" w:rsidRDefault="00E9136F">
      <w:pPr>
        <w:pStyle w:val="Akapitzlist"/>
        <w:numPr>
          <w:ilvl w:val="0"/>
          <w:numId w:val="4"/>
        </w:numPr>
        <w:tabs>
          <w:tab w:val="left" w:pos="6345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Inspektor Nadzoru</w:t>
      </w:r>
      <w:r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westorskiego  posiadający uprawnienia budowlane</w:t>
      </w:r>
      <w:r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specjalności </w:t>
      </w:r>
      <w:r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 xml:space="preserve">drogowej: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Pani/Pan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....................................................................</w:t>
      </w:r>
    </w:p>
    <w:p w:rsidR="00CB3227" w:rsidRDefault="00CB3227">
      <w:pPr>
        <w:pStyle w:val="Akapitzlist"/>
        <w:tabs>
          <w:tab w:val="left" w:pos="6345"/>
        </w:tabs>
        <w:spacing w:after="0"/>
        <w:ind w:left="69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Zmiana osób wykonujących funkcję Inspektora Nadzoru Inwestorskiego lub powierzenie wykonywania tej funkcji innym osobom wymaga zgody Stron. 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Wykonawca oświadcza, że przed złożeniem oferty Zamawiającemu, zapoznał się ze wszystkimi warunkami, które są niezbędne do wykonania przez niego przedmiotu Umowy. </w:t>
      </w:r>
    </w:p>
    <w:p w:rsidR="00CB3227" w:rsidRDefault="00CB3227">
      <w:pPr>
        <w:tabs>
          <w:tab w:val="left" w:pos="634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B3227" w:rsidRDefault="00E9136F">
      <w:pPr>
        <w:tabs>
          <w:tab w:val="left" w:pos="6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Wykonawca winien świadczyć usługi na terenie budowy bez dodatkowego wezwania oraz d</w:t>
      </w:r>
      <w:r>
        <w:rPr>
          <w:rFonts w:ascii="Times New Roman" w:hAnsi="Times New Roman"/>
          <w:sz w:val="24"/>
          <w:szCs w:val="24"/>
        </w:rPr>
        <w:t xml:space="preserve">okumentować swoje wizyty wpisem do dziennika budowy. 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Strony ustalają, że Wykonawca zobowiązany jest do nadzorowania robót w takich odstępach czasu, aby była zapewniona skuteczność nadzoru oraz na każde wezwanie Kierownika Budowy lub Zmawiającego w sytu</w:t>
      </w:r>
      <w:r>
        <w:rPr>
          <w:rFonts w:ascii="Times New Roman" w:hAnsi="Times New Roman"/>
          <w:sz w:val="24"/>
          <w:szCs w:val="24"/>
        </w:rPr>
        <w:t xml:space="preserve">acjach wyjątkowych, niezwłocznie najpóźniej w następnym dniu od powiadomienia pisemnego, ustnego, mailowego lub telefonicznego.  </w:t>
      </w:r>
    </w:p>
    <w:p w:rsidR="00CB3227" w:rsidRDefault="00CB3227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227" w:rsidRDefault="00CB3227">
      <w:pPr>
        <w:tabs>
          <w:tab w:val="left" w:pos="6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227" w:rsidRDefault="00CB3227">
      <w:pPr>
        <w:tabs>
          <w:tab w:val="left" w:pos="6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227" w:rsidRDefault="00CB3227">
      <w:pPr>
        <w:tabs>
          <w:tab w:val="left" w:pos="6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227" w:rsidRDefault="00E9136F">
      <w:pPr>
        <w:tabs>
          <w:tab w:val="left" w:pos="6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CB3227" w:rsidRDefault="00E9136F">
      <w:pPr>
        <w:tabs>
          <w:tab w:val="left" w:pos="6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Umowa została zawarta na okres od dnia jej podpisania do zakończenia inwestycji, przez co należy </w:t>
      </w:r>
      <w:r>
        <w:rPr>
          <w:rFonts w:ascii="Times New Roman" w:hAnsi="Times New Roman"/>
          <w:sz w:val="24"/>
          <w:szCs w:val="24"/>
        </w:rPr>
        <w:t>rozumieć dokonanie przez Zamawiającego odbioru końcowego inwestycji opisanej w § 1 na podstawie protokołów odbioru robót budowlanych.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Potwierdzeniem realizacji terminu będzie data podpisania bezusterkowych protokołów odbioru końcowego wykonanych robót b</w:t>
      </w:r>
      <w:r>
        <w:rPr>
          <w:rFonts w:ascii="Times New Roman" w:hAnsi="Times New Roman"/>
          <w:sz w:val="24"/>
          <w:szCs w:val="24"/>
        </w:rPr>
        <w:t>udowlanych. Planowany termin zakończenia inwestycji –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czerwca</w:t>
      </w:r>
      <w:r>
        <w:rPr>
          <w:rFonts w:ascii="Times New Roman" w:hAnsi="Times New Roman"/>
          <w:b/>
          <w:sz w:val="24"/>
          <w:szCs w:val="24"/>
        </w:rPr>
        <w:t xml:space="preserve"> 2021 roku. 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Zamawiający zastrzega sobie prawo do wydłużenia terminu realizacji zamówienia, </w:t>
      </w:r>
      <w:r>
        <w:rPr>
          <w:rFonts w:ascii="Times New Roman" w:hAnsi="Times New Roman"/>
          <w:sz w:val="24"/>
          <w:szCs w:val="24"/>
        </w:rPr>
        <w:br/>
        <w:t xml:space="preserve">w przypadku wydłużenia terminów realizacji </w:t>
      </w:r>
      <w:r>
        <w:rPr>
          <w:rFonts w:ascii="Times New Roman" w:hAnsi="Times New Roman"/>
          <w:b/>
          <w:sz w:val="24"/>
          <w:szCs w:val="24"/>
        </w:rPr>
        <w:t xml:space="preserve">robót budowlanych, które są przedmiotem pełnienia </w:t>
      </w:r>
      <w:r>
        <w:rPr>
          <w:rFonts w:ascii="Times New Roman" w:hAnsi="Times New Roman"/>
          <w:b/>
          <w:sz w:val="24"/>
          <w:szCs w:val="24"/>
        </w:rPr>
        <w:t>nadzoru inwestorskiego</w:t>
      </w:r>
      <w:r>
        <w:rPr>
          <w:rFonts w:ascii="Times New Roman" w:hAnsi="Times New Roman"/>
          <w:sz w:val="24"/>
          <w:szCs w:val="24"/>
        </w:rPr>
        <w:t xml:space="preserve">, tj. do dnia zakończenia inwestycji.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 przypadku wydłużenia się okresu wykonywania prac polegających na wykonaniu robót budowlanych termin określony w § 5 ust. 2 umowy ulega przedłużeniu o wymagany czas do nowej daty zakończenia i od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bioru 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robót budowlanych, przy czym Inspektorowi Nadzoru  nie będzie przysługiwało dodatkowe </w:t>
      </w:r>
      <w:r>
        <w:rPr>
          <w:rFonts w:ascii="Times New Roman" w:hAnsi="Times New Roman"/>
          <w:color w:val="000000"/>
          <w:sz w:val="24"/>
          <w:szCs w:val="24"/>
        </w:rPr>
        <w:t>wynagrodzenie z tego tytułu.</w:t>
      </w:r>
    </w:p>
    <w:p w:rsidR="00CB3227" w:rsidRDefault="00CB3227">
      <w:pPr>
        <w:tabs>
          <w:tab w:val="left" w:pos="6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227" w:rsidRDefault="00E9136F">
      <w:pPr>
        <w:tabs>
          <w:tab w:val="left" w:pos="6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CB3227" w:rsidRDefault="00E9136F">
      <w:pPr>
        <w:tabs>
          <w:tab w:val="left" w:pos="6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Do obowiązków Wykonawcy w ramach niniejszej Umowy należy w szczególności:</w:t>
      </w:r>
    </w:p>
    <w:p w:rsidR="00CB3227" w:rsidRDefault="00E9136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kontrolowanie zgodności realizacj</w:t>
      </w:r>
      <w:r>
        <w:rPr>
          <w:rFonts w:ascii="Times New Roman" w:hAnsi="Times New Roman" w:cs="Times New Roman"/>
          <w:sz w:val="24"/>
          <w:szCs w:val="24"/>
        </w:rPr>
        <w:t>i prac z zapisami umowy z Wykonawcami robót budowlanych,</w:t>
      </w:r>
    </w:p>
    <w:p w:rsidR="00CB3227" w:rsidRDefault="00E9136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kontrolowanie zgodności realizacji inwestycji z dokumentacją przetargową oraz </w:t>
      </w:r>
      <w:r>
        <w:rPr>
          <w:rFonts w:ascii="Times New Roman" w:hAnsi="Times New Roman" w:cs="Times New Roman"/>
          <w:sz w:val="24"/>
          <w:szCs w:val="24"/>
        </w:rPr>
        <w:br/>
        <w:t>z harmonogramem rzeczowo-finansowym realizacji inwestycji,</w:t>
      </w:r>
    </w:p>
    <w:p w:rsidR="00CB3227" w:rsidRDefault="00E9136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systematyczne monitorowanie i dokumentowanie postępów realiza</w:t>
      </w:r>
      <w:r>
        <w:rPr>
          <w:rFonts w:ascii="Times New Roman" w:hAnsi="Times New Roman" w:cs="Times New Roman"/>
          <w:sz w:val="24"/>
          <w:szCs w:val="24"/>
        </w:rPr>
        <w:t>cji inwestycji zgodnie z dokumentami przetargowymi i z przyjętym harmonogramem rzeczowo-finansowym</w:t>
      </w:r>
    </w:p>
    <w:p w:rsidR="00CB3227" w:rsidRDefault="00E9136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sprawdzanie jakości wykonanych prac i wbudowanych wyrobów, a w szczególności zapobieganie zastosowaniu materiałów wadliwych i/lub niedopuszczonych do zastoso</w:t>
      </w:r>
      <w:r>
        <w:rPr>
          <w:rFonts w:ascii="Times New Roman" w:hAnsi="Times New Roman" w:cs="Times New Roman"/>
          <w:sz w:val="24"/>
          <w:szCs w:val="24"/>
        </w:rPr>
        <w:t xml:space="preserve">wania, jak również </w:t>
      </w:r>
      <w:r>
        <w:rPr>
          <w:rFonts w:ascii="Times New Roman" w:hAnsi="Times New Roman" w:cs="Times New Roman"/>
          <w:color w:val="000000"/>
          <w:sz w:val="24"/>
          <w:szCs w:val="24"/>
        </w:rPr>
        <w:t>zatwierdzenie wszystkich urządzeń, wyrobów budowlanych, materiałów.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B3227" w:rsidRDefault="00E9136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żądanie od kierownika budowy dokonania poprawek bądź ponownego wykonania wadliwie wykonanych prac, a także wstrzymania dalszych prac w przypadku, gdy ich kontynuacja </w:t>
      </w:r>
      <w:r>
        <w:rPr>
          <w:rFonts w:ascii="Times New Roman" w:hAnsi="Times New Roman" w:cs="Times New Roman"/>
          <w:sz w:val="24"/>
          <w:szCs w:val="24"/>
        </w:rPr>
        <w:t>mogłaby wywołać zagrożenia,</w:t>
      </w:r>
    </w:p>
    <w:p w:rsidR="00CB3227" w:rsidRDefault="00E9136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kontrolowanie i kompletowanie wymaganych certyfikatów i świadectw dla wyrobów budowlanych,</w:t>
      </w:r>
    </w:p>
    <w:p w:rsidR="00CB3227" w:rsidRDefault="00E9136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kontrolowanie terminowości realizacji inwestycji,</w:t>
      </w:r>
    </w:p>
    <w:p w:rsidR="00CB3227" w:rsidRDefault="00E9136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kompletności dokumentacji związanej z realizacją </w:t>
      </w:r>
      <w:r>
        <w:rPr>
          <w:rFonts w:ascii="Times New Roman" w:hAnsi="Times New Roman" w:cs="Times New Roman"/>
          <w:sz w:val="24"/>
          <w:szCs w:val="24"/>
        </w:rPr>
        <w:t>inwestycji</w:t>
      </w:r>
      <w:r>
        <w:rPr>
          <w:rFonts w:ascii="Times New Roman" w:hAnsi="Times New Roman" w:cs="Times New Roman"/>
          <w:sz w:val="24"/>
          <w:szCs w:val="24"/>
        </w:rPr>
        <w:t xml:space="preserve">, w tym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sz w:val="24"/>
          <w:szCs w:val="24"/>
        </w:rPr>
        <w:t>szczególności przekazywanych Zamawiającemu wymaganych odrębnymi przepisami świadectw, certyfikatów, atestów, oświadczeń, zgłoszeń itp.,</w:t>
      </w:r>
    </w:p>
    <w:p w:rsidR="00CB3227" w:rsidRDefault="00E9136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sprawdzanie i dokonywanie odbiorów prac zanikających i/lub ulegających zakryciu oraz odbiorów częściowych, przy czym Ins</w:t>
      </w:r>
      <w:r>
        <w:rPr>
          <w:rFonts w:ascii="Times New Roman" w:hAnsi="Times New Roman" w:cs="Times New Roman"/>
          <w:sz w:val="24"/>
          <w:szCs w:val="24"/>
        </w:rPr>
        <w:t>pektor nie może zaakceptować prac ulegających zakryciu bez akceptacji Zamawiającego,</w:t>
      </w:r>
    </w:p>
    <w:p w:rsidR="00CB3227" w:rsidRDefault="00E9136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naradach koordynacyjnych, problemowych i innych spotkaniach, które będą prowadzone w razie potrzeby, w terminach uzgodnionych z Zamawiającym </w:t>
      </w:r>
      <w:r>
        <w:rPr>
          <w:rFonts w:ascii="Times New Roman" w:hAnsi="Times New Roman" w:cs="Times New Roman"/>
          <w:sz w:val="24"/>
          <w:szCs w:val="24"/>
        </w:rPr>
        <w:br/>
        <w:t>i Wykonawcą prac bud</w:t>
      </w:r>
      <w:r>
        <w:rPr>
          <w:rFonts w:ascii="Times New Roman" w:hAnsi="Times New Roman" w:cs="Times New Roman"/>
          <w:sz w:val="24"/>
          <w:szCs w:val="24"/>
        </w:rPr>
        <w:t xml:space="preserve">owlanych, a także przygotowywanie notatek i raportów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w celu umożliwienia podejmowania decyzji, które wpływają na postęp realizacji zadania oraz inicjowanie i prowadzenie takich spotkań,</w:t>
      </w:r>
    </w:p>
    <w:p w:rsidR="00CB3227" w:rsidRDefault="00E9136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zapewnieniem bezpieczeństwa i przestrzeganiem przepisów pr</w:t>
      </w:r>
      <w:r>
        <w:rPr>
          <w:rFonts w:ascii="Times New Roman" w:hAnsi="Times New Roman" w:cs="Times New Roman"/>
          <w:sz w:val="24"/>
          <w:szCs w:val="24"/>
        </w:rPr>
        <w:t xml:space="preserve">zeciwpożarowych oraz bezpieczeństwa i higieny pracy przez wszystkich uczestników procesu realizacji </w:t>
      </w:r>
      <w:r>
        <w:rPr>
          <w:rFonts w:ascii="Times New Roman" w:hAnsi="Times New Roman" w:cs="Times New Roman"/>
          <w:sz w:val="24"/>
          <w:szCs w:val="24"/>
        </w:rPr>
        <w:t>inwestycji,</w:t>
      </w:r>
    </w:p>
    <w:p w:rsidR="00CB3227" w:rsidRDefault="00E9136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uczestniczenie w próbach i odbiorach technicznych urządzeń oraz </w:t>
      </w:r>
      <w:r>
        <w:rPr>
          <w:rFonts w:ascii="Times New Roman" w:hAnsi="Times New Roman" w:cs="Times New Roman"/>
          <w:color w:val="000000"/>
          <w:sz w:val="24"/>
          <w:szCs w:val="24"/>
        </w:rPr>
        <w:t>archiwizacja wszystkich protokołów, prób i badań przeprowadzanych w trakcie real</w:t>
      </w:r>
      <w:r>
        <w:rPr>
          <w:rFonts w:ascii="Times New Roman" w:hAnsi="Times New Roman" w:cs="Times New Roman"/>
          <w:color w:val="000000"/>
          <w:sz w:val="24"/>
          <w:szCs w:val="24"/>
        </w:rPr>
        <w:t>izacji inwestycji,</w:t>
      </w:r>
    </w:p>
    <w:p w:rsidR="00CB3227" w:rsidRDefault="00E9136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potwierdzanie faktycznie wykonanych prac oraz przygotowanie dokumentów do odbioru końcowego,</w:t>
      </w:r>
    </w:p>
    <w:p w:rsidR="00CB3227" w:rsidRDefault="00E9136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stwierdzenie zakończenia prac budowlanych,</w:t>
      </w:r>
    </w:p>
    <w:p w:rsidR="00CB3227" w:rsidRDefault="00E9136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kompletności oraz prawidłowości dokumentów odbiorowych, w tym dokumentacji powykonawczej,</w:t>
      </w:r>
    </w:p>
    <w:p w:rsidR="00CB3227" w:rsidRDefault="00E9136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egzekwowanie usunięcia przez Wykonawcę prac budowlanych usterek stwierdzonych </w:t>
      </w:r>
      <w:r>
        <w:rPr>
          <w:rFonts w:ascii="Times New Roman" w:hAnsi="Times New Roman" w:cs="Times New Roman"/>
          <w:sz w:val="24"/>
          <w:szCs w:val="24"/>
        </w:rPr>
        <w:br/>
        <w:t>w trakcie odbiorów,</w:t>
      </w:r>
    </w:p>
    <w:p w:rsidR="00CB3227" w:rsidRDefault="00E9136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 rozwiązywanie problemów technicznych,</w:t>
      </w:r>
    </w:p>
    <w:p w:rsidR="00CB3227" w:rsidRDefault="00E9136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udzielanie konsultacji i doradztwa technicznego Zamawiającemu, czynne uczestniczenie we wszelkich kontrolach, </w:t>
      </w:r>
      <w:r>
        <w:rPr>
          <w:rFonts w:ascii="Times New Roman" w:hAnsi="Times New Roman" w:cs="Times New Roman"/>
          <w:sz w:val="24"/>
          <w:szCs w:val="24"/>
        </w:rPr>
        <w:t xml:space="preserve">jakim zostanie poddany Zamawiający </w:t>
      </w:r>
      <w:r>
        <w:rPr>
          <w:rFonts w:ascii="Times New Roman" w:hAnsi="Times New Roman" w:cs="Times New Roman"/>
          <w:sz w:val="24"/>
          <w:szCs w:val="24"/>
        </w:rPr>
        <w:br/>
        <w:t>w obszarze realizacji inwestycji oraz egzekwowanie realizacji zaleceń, usunięcia  uchybień ujawnionych podczas kontroli, a także udzielanie wyjaśnień,</w:t>
      </w:r>
    </w:p>
    <w:p w:rsidR="00CB3227" w:rsidRDefault="00E9136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weryfikacja przy udziale Zamawiającego stanu faktycznego i dokumentac</w:t>
      </w:r>
      <w:r>
        <w:rPr>
          <w:rFonts w:ascii="Times New Roman" w:hAnsi="Times New Roman" w:cs="Times New Roman"/>
          <w:sz w:val="24"/>
          <w:szCs w:val="24"/>
        </w:rPr>
        <w:t>ji,</w:t>
      </w:r>
    </w:p>
    <w:p w:rsidR="00CB3227" w:rsidRDefault="00E9136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odbiorach częściowych i końcowych zadania, po zrealizowaniu całego zakresu zamówienia objętego umową,</w:t>
      </w:r>
    </w:p>
    <w:p w:rsidR="00CB3227" w:rsidRDefault="00E9136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niezwłoczne informowanie Zamawiającego o wszystkich problemach, zagrożeniach </w:t>
      </w:r>
      <w:r>
        <w:rPr>
          <w:rFonts w:ascii="Times New Roman" w:hAnsi="Times New Roman" w:cs="Times New Roman"/>
          <w:sz w:val="24"/>
          <w:szCs w:val="24"/>
        </w:rPr>
        <w:br/>
        <w:t>i ryzyku przy realizacji zadania,</w:t>
      </w:r>
    </w:p>
    <w:p w:rsidR="00CB3227" w:rsidRDefault="00E9136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zamówienia przy za</w:t>
      </w:r>
      <w:r>
        <w:rPr>
          <w:rFonts w:ascii="Times New Roman" w:hAnsi="Times New Roman" w:cs="Times New Roman"/>
          <w:sz w:val="24"/>
          <w:szCs w:val="24"/>
        </w:rPr>
        <w:t>chowaniu należytej staranności i zgodnie z najlepszą praktyką zawodową, w sposób gwarantujący spełnienie warunków prawa budowlanego, właściwych przepisów bhp i ppoż.,</w:t>
      </w:r>
    </w:p>
    <w:p w:rsidR="00CB3227" w:rsidRDefault="00E9136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przeglądach technicznych w okresie gwarancji i rękojmi,</w:t>
      </w:r>
    </w:p>
    <w:p w:rsidR="00CB3227" w:rsidRDefault="00E9136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bieżąca współpraca z Zam</w:t>
      </w:r>
      <w:r>
        <w:rPr>
          <w:rFonts w:ascii="Times New Roman" w:hAnsi="Times New Roman" w:cs="Times New Roman"/>
          <w:sz w:val="24"/>
          <w:szCs w:val="24"/>
        </w:rPr>
        <w:t>awiającym.</w:t>
      </w:r>
    </w:p>
    <w:p w:rsidR="00CB3227" w:rsidRDefault="00CB3227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227" w:rsidRDefault="00E9136F">
      <w:pPr>
        <w:tabs>
          <w:tab w:val="left" w:pos="6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Wykonawca zobowiązuje się zawiadamiać Zamawiającego niezwłocznie o zaistniałych na budowach nieprawidłowościach. 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Wykonawca jest zobowiązany do informowania Zamawiającego o niezbędności wykonania robót koniecznych lub zamiennych nieuw</w:t>
      </w:r>
      <w:r>
        <w:rPr>
          <w:rFonts w:ascii="Times New Roman" w:hAnsi="Times New Roman"/>
          <w:sz w:val="24"/>
          <w:szCs w:val="24"/>
        </w:rPr>
        <w:t>zględnionych w umowie na wykonanie robót budowlanych, zawartej pomiędzy Zamawiającym a Wykonawcą robót, bądź o konieczności zrezygnowania z określonych robót, jeżeli jest to niezbędne i zgodne z treścią umowy, jaką Zamawiający zawarł z Wykonawcą robót i ob</w:t>
      </w:r>
      <w:r>
        <w:rPr>
          <w:rFonts w:ascii="Times New Roman" w:hAnsi="Times New Roman"/>
          <w:sz w:val="24"/>
          <w:szCs w:val="24"/>
        </w:rPr>
        <w:t xml:space="preserve">owiązującymi przepisami wykonania przedmiotu umowy. 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Zlecenie przez Inspektora Nadzoru wykonania robót zamiennych, koniecznych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 nieuwzględnionych w umowie z Wykonawcą robót możliwe jest tylko w przypadku wcześniejszego uzgodnienia z Zamawiającym zakresu oraz wartości przedmiotowych robót. </w:t>
      </w:r>
    </w:p>
    <w:p w:rsidR="00CB3227" w:rsidRDefault="00CB3227">
      <w:pPr>
        <w:tabs>
          <w:tab w:val="left" w:pos="6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227" w:rsidRDefault="00E9136F">
      <w:pPr>
        <w:tabs>
          <w:tab w:val="left" w:pos="6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8</w:t>
      </w:r>
    </w:p>
    <w:p w:rsidR="00CB3227" w:rsidRDefault="00E9136F">
      <w:pPr>
        <w:tabs>
          <w:tab w:val="left" w:pos="6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WYNAGRODZENIE ORAZ WARUNKI PŁATNOŚCI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Strony ustalają, że obowiązującą ich formą wyn</w:t>
      </w:r>
      <w:r>
        <w:rPr>
          <w:rFonts w:ascii="Times New Roman" w:hAnsi="Times New Roman"/>
          <w:sz w:val="24"/>
          <w:szCs w:val="24"/>
        </w:rPr>
        <w:t xml:space="preserve">agrodzenia, zgodnie z treścią złożonej przez Wykonawcę oferty, jest wynagrodzenie ryczałtowe z zastrzeżeniami wynikającymi </w:t>
      </w:r>
      <w:r>
        <w:rPr>
          <w:rFonts w:ascii="Times New Roman" w:hAnsi="Times New Roman"/>
          <w:sz w:val="24"/>
          <w:szCs w:val="24"/>
        </w:rPr>
        <w:br/>
        <w:t xml:space="preserve">z zapytania ofertowego oraz zapisów  § 8 i § 12 niniejszej umowy. </w:t>
      </w:r>
      <w:r>
        <w:rPr>
          <w:rFonts w:ascii="Times New Roman" w:hAnsi="Times New Roman"/>
          <w:sz w:val="24"/>
          <w:szCs w:val="24"/>
        </w:rPr>
        <w:tab/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Wartość wynagrodzenia Wykonawcy za wykonanie przedmiotu Umowy</w:t>
      </w:r>
      <w:r>
        <w:rPr>
          <w:rFonts w:ascii="Times New Roman" w:hAnsi="Times New Roman"/>
          <w:sz w:val="24"/>
          <w:szCs w:val="24"/>
        </w:rPr>
        <w:t xml:space="preserve">, o którym mowa w § 1 ust. 1 wynosi:  </w:t>
      </w:r>
      <w:r>
        <w:rPr>
          <w:rFonts w:ascii="Times New Roman" w:hAnsi="Times New Roman"/>
          <w:b/>
          <w:sz w:val="24"/>
          <w:szCs w:val="24"/>
        </w:rPr>
        <w:t>netto:  ……………zł  (słownie: ………………… złotych), brutto: …………..zł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(słownie: …………………… złotych), podatek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VAT…………PLN  (słownie: …………………… złotych).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Zapłata wynagrodzenia za wykonanie Umowy nastąpi na podstawie faktury końcowej, której podstawą wystawienia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jest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protokół odbioru końcowego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podpisany przez uczestników procesu inwestycyjnego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Zamawiający dopuszcza zmiany wynagrodzenia w przypadkach</w:t>
      </w:r>
      <w:r>
        <w:rPr>
          <w:rFonts w:ascii="Times New Roman" w:hAnsi="Times New Roman"/>
          <w:sz w:val="24"/>
          <w:szCs w:val="24"/>
        </w:rPr>
        <w:t xml:space="preserve"> określonych w § 12 niniejszej Umowy. 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Wynagrodzenie Wykonawcy za wykonanie przedmiotu Umowy będzie rozliczane jednorazowo na podstawie faktury końcowej wystawionej przez Wykonawcę. Podstawą do zatwierdzenia faktury końcowej będzie bezusterkowy protokół</w:t>
      </w:r>
      <w:r>
        <w:rPr>
          <w:rFonts w:ascii="Times New Roman" w:hAnsi="Times New Roman"/>
          <w:sz w:val="24"/>
          <w:szCs w:val="24"/>
        </w:rPr>
        <w:t xml:space="preserve"> odbioru końcowego robót nadzorowanych. 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Wykonawca zobowiązany jest wystawić fakturę zgodnie z przepisami prawa, a ponadto podać na niej numer niniejszej Umowy. Zamawiający zastrzega sobie prawo do żądania, aby forma i treść faktury wystawionej przez Wy</w:t>
      </w:r>
      <w:r>
        <w:rPr>
          <w:rFonts w:ascii="Times New Roman" w:hAnsi="Times New Roman"/>
          <w:sz w:val="24"/>
          <w:szCs w:val="24"/>
        </w:rPr>
        <w:t xml:space="preserve">konawcę odpowiadała wymaganiom instytucji współfinansujących inwestycję. 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Faktura zostanie zrealizowania w terminie do 30 dni od dnia jej przedłożenia Zamawiającemu, z zastrzeżeniem ust. 3. 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Przedłożona przez Wykonawcę faktura zostanie zrealizowana p</w:t>
      </w:r>
      <w:r>
        <w:rPr>
          <w:rFonts w:ascii="Times New Roman" w:hAnsi="Times New Roman"/>
          <w:sz w:val="24"/>
          <w:szCs w:val="24"/>
        </w:rPr>
        <w:t xml:space="preserve">rzez Zamawiającego przelewem na rachunek bankowy Wykonawcy w </w:t>
      </w:r>
      <w:r>
        <w:rPr>
          <w:rFonts w:ascii="Times New Roman" w:hAnsi="Times New Roman"/>
          <w:b/>
          <w:sz w:val="24"/>
          <w:szCs w:val="24"/>
        </w:rPr>
        <w:t>Bank ……………. nr …………………</w:t>
      </w:r>
      <w:r>
        <w:rPr>
          <w:rFonts w:ascii="Times New Roman" w:hAnsi="Times New Roman"/>
          <w:sz w:val="24"/>
          <w:szCs w:val="24"/>
        </w:rPr>
        <w:t xml:space="preserve">,  przy czym za datę zapłaty faktury uznaje się dzień obciążenia konta Zamawiającego.  </w:t>
      </w:r>
    </w:p>
    <w:p w:rsidR="00CB3227" w:rsidRDefault="00CB3227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227" w:rsidRDefault="00E9136F">
      <w:pPr>
        <w:tabs>
          <w:tab w:val="left" w:pos="6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CB3227" w:rsidRDefault="00E9136F">
      <w:pPr>
        <w:tabs>
          <w:tab w:val="left" w:pos="6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ODPOWIEDZIALNOŚĆ Z TYTUŁU NIEWYKONANIA</w:t>
      </w:r>
    </w:p>
    <w:p w:rsidR="00CB3227" w:rsidRDefault="00E9136F">
      <w:pPr>
        <w:tabs>
          <w:tab w:val="left" w:pos="6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LUB NIENALEŻYTEGO WYKONANIA UMOWY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Jeże</w:t>
      </w:r>
      <w:r>
        <w:rPr>
          <w:rFonts w:ascii="Times New Roman" w:hAnsi="Times New Roman"/>
          <w:sz w:val="24"/>
          <w:szCs w:val="24"/>
        </w:rPr>
        <w:t xml:space="preserve">li Wykonawca wykonuje przedmiot Umowy w sposób wadliwy albo sprzeczny </w:t>
      </w:r>
      <w:r>
        <w:rPr>
          <w:rFonts w:ascii="Times New Roman" w:hAnsi="Times New Roman"/>
          <w:sz w:val="24"/>
          <w:szCs w:val="24"/>
        </w:rPr>
        <w:br/>
        <w:t xml:space="preserve">z niniejszą Umową, Zamawiający może wezwać go do zmiany sposobu wykonania </w:t>
      </w:r>
      <w:r>
        <w:rPr>
          <w:rFonts w:ascii="Times New Roman" w:hAnsi="Times New Roman"/>
          <w:sz w:val="24"/>
          <w:szCs w:val="24"/>
        </w:rPr>
        <w:br/>
        <w:t>i wyznaczyć mu w tym celu odpowiedni termin. Po bezskutecznym upływie wyznaczonego terminu Zamawiający może od</w:t>
      </w:r>
      <w:r>
        <w:rPr>
          <w:rFonts w:ascii="Times New Roman" w:hAnsi="Times New Roman"/>
          <w:sz w:val="24"/>
          <w:szCs w:val="24"/>
        </w:rPr>
        <w:t xml:space="preserve"> Umowy odstąpić w całości lub w części.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Odstąpienie od Umowy przez Zamawiającego powinno nastąpić w ciągu 14 dni od daty bezskutecznego upływu terminu, o którym mowa w ust. 1, w formie pisemnej i powinno zawierać uzasadnienie.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Strony zgodnie </w:t>
      </w:r>
      <w:r>
        <w:rPr>
          <w:rFonts w:ascii="Times New Roman" w:hAnsi="Times New Roman"/>
          <w:sz w:val="24"/>
          <w:szCs w:val="24"/>
        </w:rPr>
        <w:t>oświadczają, że odstąpienie od Umowy nie wywołuje skutków, o których mowa w art. 395 § 2 kodeksu cywilnego.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Niezależnie od postanowień ust. 1 Zamawiający może odstąpić od Umowy w razie wystąpienia istotnej zmiany okoliczności powodującej, że wykonanie U</w:t>
      </w:r>
      <w:r>
        <w:rPr>
          <w:rFonts w:ascii="Times New Roman" w:hAnsi="Times New Roman"/>
          <w:sz w:val="24"/>
          <w:szCs w:val="24"/>
        </w:rPr>
        <w:t xml:space="preserve">mowy nie leży </w:t>
      </w:r>
      <w:r>
        <w:rPr>
          <w:rFonts w:ascii="Times New Roman" w:hAnsi="Times New Roman"/>
          <w:sz w:val="24"/>
          <w:szCs w:val="24"/>
        </w:rPr>
        <w:br/>
        <w:t xml:space="preserve">w interesie Zamawiającego, czego nie można było przewidzieć w chwili zawarcia Umowy. </w:t>
      </w:r>
      <w:r>
        <w:rPr>
          <w:rFonts w:ascii="Times New Roman" w:hAnsi="Times New Roman"/>
          <w:sz w:val="24"/>
          <w:szCs w:val="24"/>
        </w:rPr>
        <w:br/>
        <w:t xml:space="preserve">W takiej sytuacji Zamawiający może odstąpić od Umowy w terminie miesiąca od powzięcia </w:t>
      </w:r>
      <w:r>
        <w:rPr>
          <w:rFonts w:ascii="Times New Roman" w:hAnsi="Times New Roman"/>
          <w:sz w:val="24"/>
          <w:szCs w:val="24"/>
        </w:rPr>
        <w:lastRenderedPageBreak/>
        <w:t>wiadomości o powyższych okolicznościach, a Wykonawca może żądać jedyn</w:t>
      </w:r>
      <w:r>
        <w:rPr>
          <w:rFonts w:ascii="Times New Roman" w:hAnsi="Times New Roman"/>
          <w:sz w:val="24"/>
          <w:szCs w:val="24"/>
        </w:rPr>
        <w:t>ie wynagrodzenia należnego mu z tytułu wykonania części Umowy.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Rozwiązanie Umowy może nastąpić: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w związku z wystąpieniem niezależnych od Stron okoliczności, uniemożliwiających dalsze wykonywanie zawartych w Umowie postanowień,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w trybie natychmiast</w:t>
      </w:r>
      <w:r>
        <w:rPr>
          <w:rFonts w:ascii="Times New Roman" w:hAnsi="Times New Roman"/>
          <w:sz w:val="24"/>
          <w:szCs w:val="24"/>
        </w:rPr>
        <w:t xml:space="preserve">owym poprzez wypowiedzenie Umowy przez Zamawiającego ze skutkiem natychmiastowym, gdy Wykonawca nie wywiązuje się z treści niniejszej Umowy – wówczas wynagrodzenie Wykonawcy nie przysługuje. </w:t>
      </w:r>
    </w:p>
    <w:p w:rsidR="00CB3227" w:rsidRDefault="00CB3227">
      <w:pPr>
        <w:tabs>
          <w:tab w:val="left" w:pos="6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227" w:rsidRDefault="00E9136F">
      <w:pPr>
        <w:tabs>
          <w:tab w:val="left" w:pos="6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Wykonawca jest odpowiedzialny za szkody poniesione </w:t>
      </w:r>
      <w:r>
        <w:rPr>
          <w:rFonts w:ascii="Times New Roman" w:hAnsi="Times New Roman"/>
          <w:sz w:val="24"/>
          <w:szCs w:val="24"/>
        </w:rPr>
        <w:t>przez Zamawiającego wskutek niewykonania albo nienależytego wykonania obowiązków wynikających z niniejszej Umowy.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przypadku niewłaściwego i nieterminowego wywiązywania się z obowiązków wynikających z niniejszej Umowy Wykonawca zapłaci na żądanie Zamaw</w:t>
      </w:r>
      <w:r>
        <w:rPr>
          <w:rFonts w:ascii="Times New Roman" w:hAnsi="Times New Roman"/>
          <w:sz w:val="24"/>
          <w:szCs w:val="24"/>
        </w:rPr>
        <w:t>iającego karę umowną w wysokości 50,00 zł netto za każdy dzień zwłoki w prawidłowym wykonaniu obowiązków.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Na żądanie Zamawiającego Wykonawca zapłaci Zamawiającemu karę umowną </w:t>
      </w:r>
      <w:r>
        <w:rPr>
          <w:rFonts w:ascii="Times New Roman" w:hAnsi="Times New Roman"/>
          <w:sz w:val="24"/>
          <w:szCs w:val="24"/>
        </w:rPr>
        <w:br/>
        <w:t>w wysokości 10% całkowitego wynagrodzenia określonego w § 8 ust. 2 w przypadk</w:t>
      </w:r>
      <w:r>
        <w:rPr>
          <w:rFonts w:ascii="Times New Roman" w:hAnsi="Times New Roman"/>
          <w:sz w:val="24"/>
          <w:szCs w:val="24"/>
        </w:rPr>
        <w:t>u odstąpienia od Umowy przez Zamawiającego z przyczyn leżących po stronie Wykonawcy lub wypowiedzenia przez Zamawiającego Umowy z przyczyn leżących po stronie Wykonawcy.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4.Na żądanie Zamawiającego Wykonawca zapłaci Zamawiającemu karę umowną </w:t>
      </w:r>
      <w:r>
        <w:rPr>
          <w:rFonts w:ascii="Times New Roman" w:hAnsi="Times New Roman"/>
          <w:sz w:val="24"/>
          <w:szCs w:val="24"/>
        </w:rPr>
        <w:br/>
        <w:t>w wysokości 10</w:t>
      </w:r>
      <w:r>
        <w:rPr>
          <w:rFonts w:ascii="Times New Roman" w:hAnsi="Times New Roman"/>
          <w:sz w:val="24"/>
          <w:szCs w:val="24"/>
        </w:rPr>
        <w:t>% całkowitego wynagrodzenia określonego w § 8 ust. 2 w przypadku odstąpienia od Umowy przez Wykonawcę z przyczyn leżących po stronie Wykonawcy lub wypowiedzenia przez Wykonawcę Umowy z przyczyn leżących po stronie Wykonawcy.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Naliczone Wykonawcy kary umo</w:t>
      </w:r>
      <w:r>
        <w:rPr>
          <w:rFonts w:ascii="Times New Roman" w:hAnsi="Times New Roman"/>
          <w:sz w:val="24"/>
          <w:szCs w:val="24"/>
        </w:rPr>
        <w:t>wne mogą być potrącane z wynagrodzenia Wykonawcy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Wykonawcy przysługuje żądanie zapłaty od Zamawiającego kary umownej w wysokości 10% wynagrodzenia całkowitego określonego w § 8 ust. 2 w przypadku bezpodstawnego odstąpienia przez Zamawiającego od Umowy.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Stronom przysługuje prawo dochodzenia na zasadach ogólnych odszkodowania przewyższającego wysokość zastrzeżonych kar umownych do wysokości rzeczywiście poniesionej szkody.</w:t>
      </w:r>
    </w:p>
    <w:p w:rsidR="00CB3227" w:rsidRDefault="00CB3227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B3227" w:rsidRDefault="00E9136F">
      <w:pPr>
        <w:tabs>
          <w:tab w:val="left" w:pos="6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CB3227" w:rsidRDefault="00E9136F">
      <w:pPr>
        <w:tabs>
          <w:tab w:val="left" w:pos="6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OSOBY DO KONTAKTÓW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Osobą uprawnioną do kontaktów w zakresie realizacji </w:t>
      </w:r>
      <w:r>
        <w:rPr>
          <w:rFonts w:ascii="Times New Roman" w:hAnsi="Times New Roman"/>
          <w:sz w:val="24"/>
          <w:szCs w:val="24"/>
        </w:rPr>
        <w:t xml:space="preserve">obowiązków umownych ze strony Zamawiającego będzie: </w:t>
      </w:r>
      <w:r>
        <w:rPr>
          <w:rFonts w:ascii="Times New Roman" w:hAnsi="Times New Roman"/>
          <w:b/>
          <w:sz w:val="24"/>
          <w:szCs w:val="24"/>
        </w:rPr>
        <w:t>Pan Kacper Górnik</w:t>
      </w:r>
      <w:r>
        <w:rPr>
          <w:rFonts w:ascii="Times New Roman" w:hAnsi="Times New Roman"/>
          <w:b/>
          <w:sz w:val="24"/>
          <w:szCs w:val="24"/>
        </w:rPr>
        <w:t xml:space="preserve"> tel. 084 6607691 </w:t>
      </w:r>
      <w:r>
        <w:rPr>
          <w:rFonts w:ascii="Times New Roman" w:hAnsi="Times New Roman"/>
          <w:b/>
          <w:sz w:val="24"/>
          <w:szCs w:val="24"/>
        </w:rPr>
        <w:t>wew.</w:t>
      </w:r>
      <w:r>
        <w:rPr>
          <w:rFonts w:ascii="Times New Roman" w:hAnsi="Times New Roman"/>
          <w:b/>
          <w:sz w:val="24"/>
          <w:szCs w:val="24"/>
        </w:rPr>
        <w:t xml:space="preserve"> 54, e-mail: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>
          <w:rPr>
            <w:rStyle w:val="Hipercze"/>
            <w:rFonts w:ascii="Times New Roman" w:hAnsi="Times New Roman"/>
            <w:b/>
            <w:sz w:val="24"/>
            <w:szCs w:val="24"/>
          </w:rPr>
          <w:t>kgornik</w:t>
        </w:r>
        <w:r>
          <w:rPr>
            <w:rStyle w:val="Hipercze"/>
            <w:rFonts w:ascii="Times New Roman" w:hAnsi="Times New Roman"/>
            <w:b/>
            <w:sz w:val="24"/>
            <w:szCs w:val="24"/>
          </w:rPr>
          <w:t>@krasnobrod.pl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Osobą uprawnioną do kontaktów z Zamawiającym w sprawach wykonania niniejszej Umowy ze strony Wykonawcy będzie: </w:t>
      </w:r>
      <w:r>
        <w:rPr>
          <w:rFonts w:ascii="Times New Roman" w:hAnsi="Times New Roman"/>
          <w:b/>
          <w:sz w:val="24"/>
          <w:szCs w:val="24"/>
        </w:rPr>
        <w:t xml:space="preserve">Pan ……………. tel. …………….,  </w:t>
      </w:r>
      <w:r>
        <w:rPr>
          <w:rFonts w:ascii="Times New Roman" w:hAnsi="Times New Roman"/>
          <w:b/>
          <w:sz w:val="24"/>
          <w:szCs w:val="24"/>
        </w:rPr>
        <w:br/>
        <w:t xml:space="preserve">e-mail: </w:t>
      </w:r>
      <w:r>
        <w:rPr>
          <w:rFonts w:ascii="Times New Roman" w:hAnsi="Times New Roman"/>
          <w:sz w:val="24"/>
          <w:szCs w:val="24"/>
        </w:rPr>
        <w:t>…………………………</w:t>
      </w:r>
    </w:p>
    <w:p w:rsidR="00CB3227" w:rsidRDefault="00E9136F">
      <w:pPr>
        <w:pStyle w:val="Akapitzlist"/>
        <w:tabs>
          <w:tab w:val="left" w:pos="6345"/>
        </w:tabs>
        <w:spacing w:after="0"/>
        <w:ind w:left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CB3227" w:rsidRDefault="00E9136F">
      <w:pPr>
        <w:tabs>
          <w:tab w:val="left" w:pos="6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CB3227" w:rsidRDefault="00E9136F">
      <w:pPr>
        <w:tabs>
          <w:tab w:val="left" w:pos="6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Zamawiający przewiduje możliwość wprowadzenia istotnych</w:t>
      </w:r>
      <w:r>
        <w:rPr>
          <w:rFonts w:ascii="Times New Roman" w:hAnsi="Times New Roman"/>
          <w:sz w:val="24"/>
          <w:szCs w:val="24"/>
        </w:rPr>
        <w:t xml:space="preserve"> zmian postanowień zawartych w Umowie w stosunku do treści oferty, na podstawie której dokonano wyboru Wykonawcy, w przypadku wystąpienia co najmniej jednej z okoliczności wymienionych poniżej, z uwzględnieniem wnioskowanych warunków ich wprowadzenia. Wszy</w:t>
      </w:r>
      <w:r>
        <w:rPr>
          <w:rFonts w:ascii="Times New Roman" w:hAnsi="Times New Roman"/>
          <w:sz w:val="24"/>
          <w:szCs w:val="24"/>
        </w:rPr>
        <w:t xml:space="preserve">stkie poniższe postanowienia stanowią katalog zmian, na które Zamawiający może wyrazić zgodę. Nie stanowią jednocześnie zobowiązania do wyrażenia takiej zgody. 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Zamawiający dopuszcza zmiany postanowień umowy w stosunku do treści oferty, na podstawie któ</w:t>
      </w:r>
      <w:r>
        <w:rPr>
          <w:rFonts w:ascii="Times New Roman" w:hAnsi="Times New Roman"/>
          <w:sz w:val="24"/>
          <w:szCs w:val="24"/>
        </w:rPr>
        <w:t xml:space="preserve">rej dokonano wyboru Wykonawcy w następującym zakresie: 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Zmiany osób przewidzianych do realizacji przedmiotu Umowy wymienionych w ofercie Wykonawcy. Zamawiający może zażądać od Wykonawcy zmiany osób przewidzianych do realizacji przedmiotu Umowy wymienion</w:t>
      </w:r>
      <w:r>
        <w:rPr>
          <w:rFonts w:ascii="Times New Roman" w:hAnsi="Times New Roman"/>
          <w:sz w:val="24"/>
          <w:szCs w:val="24"/>
        </w:rPr>
        <w:t xml:space="preserve">ych w ofercie Wykonawcy, jeżeli uzna, że dotychczasowe osoby nie wykonują swoich obowiązków wynikających z Umowy. 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zmiany osób przewidzianych do realizacji przedmiotu Umowy wymienionych w ofercie, nowe osoby muszą spełniać wymagania określone w</w:t>
      </w:r>
      <w:r>
        <w:rPr>
          <w:rFonts w:ascii="Times New Roman" w:hAnsi="Times New Roman"/>
          <w:sz w:val="24"/>
          <w:szCs w:val="24"/>
        </w:rPr>
        <w:t xml:space="preserve">obec personelu w zapytaniu ofertowym.   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Wynagrodzenia, w przypadku urzędowej zmiany stawki podatku od towarów i usług (podatku VAT), 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Zmiany treści Umowy: 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w przypadku zmian korygujących oczywiste omyłki pisarskie lub błędy rachunkowe, 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 przy</w:t>
      </w:r>
      <w:r>
        <w:rPr>
          <w:rFonts w:ascii="Times New Roman" w:hAnsi="Times New Roman"/>
          <w:sz w:val="24"/>
          <w:szCs w:val="24"/>
        </w:rPr>
        <w:t xml:space="preserve">padku zmian polegających na doprecyzowaniu poszczególnych zapisów Umowy, mających na celu wyjaśnienie wątpliwości treści Umowy, jeśli będzie ona budziła wątpliwości interpretacyjne między stronami, 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w przypadku uchwalenia lub zmiany obowiązujących przep</w:t>
      </w:r>
      <w:r>
        <w:rPr>
          <w:rFonts w:ascii="Times New Roman" w:hAnsi="Times New Roman"/>
          <w:sz w:val="24"/>
          <w:szCs w:val="24"/>
        </w:rPr>
        <w:t>isów, których uchwalenie lub zmiana nastąpiły po dniu zawarcia Umowy, a z których treści wynika konieczność lub zasadność wprowadzenia zmian Umowy,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Zmian Umowy w przypadku zaistnienia innej istotnej zmiany okoliczności powodującej, że wykonanie Umowy </w:t>
      </w:r>
      <w:r>
        <w:rPr>
          <w:rFonts w:ascii="Times New Roman" w:hAnsi="Times New Roman"/>
          <w:sz w:val="24"/>
          <w:szCs w:val="24"/>
        </w:rPr>
        <w:t>bez dokonania jej zmian nie leży w interesie publicznym, czego nie można było przewidzieć na etapie zawierania Umowy,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Zmian Umowy w przypadku innych okoliczności, których wystąpienia nie można było przewidzieć w chwili zawarcia Umowy,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Zmian Umowy z p</w:t>
      </w:r>
      <w:r>
        <w:rPr>
          <w:rFonts w:ascii="Times New Roman" w:hAnsi="Times New Roman"/>
          <w:sz w:val="24"/>
          <w:szCs w:val="24"/>
        </w:rPr>
        <w:t xml:space="preserve">owodu okoliczności siły wyższej, np. wystąpienia zdarzenia losowego wywołanego przez czynniki zewnętrzne, którego nie można było przewidzieć </w:t>
      </w:r>
      <w:r>
        <w:rPr>
          <w:rFonts w:ascii="Times New Roman" w:hAnsi="Times New Roman"/>
          <w:sz w:val="24"/>
          <w:szCs w:val="24"/>
        </w:rPr>
        <w:br/>
        <w:t>w szczególności zagrażającego bezpośrednio życiu lub zdrowiu ludzi lub grożącego powstaniem szkody w znacznych roz</w:t>
      </w:r>
      <w:r>
        <w:rPr>
          <w:rFonts w:ascii="Times New Roman" w:hAnsi="Times New Roman"/>
          <w:sz w:val="24"/>
          <w:szCs w:val="24"/>
        </w:rPr>
        <w:t xml:space="preserve">miarach,  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Zmian Umowy w przypadku konieczności zmiany osób odpowiedzialnych za realizację niniejszej Umowy, zarówno ze strony Zamawiającego, jak i Wykonawcy pod warunkiem, że osoby zaproponowane będą posiadały takie same kwalifikacje jak osoby wskazane</w:t>
      </w:r>
      <w:r>
        <w:rPr>
          <w:rFonts w:ascii="Times New Roman" w:hAnsi="Times New Roman"/>
          <w:sz w:val="24"/>
          <w:szCs w:val="24"/>
        </w:rPr>
        <w:t xml:space="preserve"> w Umowie,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Wszelkie zmiany niniejszej Umowy wymagają aneksu w formie pisemnej pod rygorem nieważności.</w:t>
      </w:r>
    </w:p>
    <w:p w:rsidR="00CB3227" w:rsidRDefault="00CB3227">
      <w:pPr>
        <w:pStyle w:val="Akapitzlist"/>
        <w:tabs>
          <w:tab w:val="left" w:pos="634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B3227" w:rsidRDefault="00E9136F">
      <w:pPr>
        <w:tabs>
          <w:tab w:val="left" w:pos="6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 sprawach nieuregulowanych niniejszą Umową mają zastosowanie odpowiednie przepisy: 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Ustawy z dnia 23 kwietnia 1964 r. Kodeks cywilny (tj.</w:t>
      </w:r>
      <w:r>
        <w:rPr>
          <w:rFonts w:ascii="Times New Roman" w:hAnsi="Times New Roman"/>
          <w:sz w:val="24"/>
          <w:szCs w:val="24"/>
        </w:rPr>
        <w:t xml:space="preserve"> Dz. U. z 20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 poz. 1</w:t>
      </w:r>
      <w:r>
        <w:rPr>
          <w:rFonts w:ascii="Times New Roman" w:hAnsi="Times New Roman"/>
          <w:sz w:val="24"/>
          <w:szCs w:val="24"/>
        </w:rPr>
        <w:t>740</w:t>
      </w:r>
      <w:r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sz w:val="24"/>
          <w:szCs w:val="24"/>
        </w:rPr>
        <w:br/>
        <w:t>w Umowie kodeks cywilny lub k.c.,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Ustawy z dnia 7 lipca 1994 r. Prawo budowlane (tj. Dz. U. z 20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 poz. 1</w:t>
      </w:r>
      <w:r>
        <w:rPr>
          <w:rFonts w:ascii="Times New Roman" w:hAnsi="Times New Roman"/>
          <w:sz w:val="24"/>
          <w:szCs w:val="24"/>
        </w:rPr>
        <w:t>333)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br/>
        <w:t>w Umowie prawo budowlane lub p.b.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przypadku powstania sporu na tle realizacji niniejszej Umowy Stron</w:t>
      </w:r>
      <w:r>
        <w:rPr>
          <w:rFonts w:ascii="Times New Roman" w:hAnsi="Times New Roman"/>
          <w:sz w:val="24"/>
          <w:szCs w:val="24"/>
        </w:rPr>
        <w:t>y będą dążyły do polubownego uregulowania sporu, a po bezskutecznym wyczerpaniu tego sposobu poddadzą się pod orzecznictwo sądu powszechnego właściwego według siedziby Zamawiającego.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Wykonawca oświadcza, że znany jest mu fakt, iż treść niniejszej Umowy,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a w szczególności przedmiot Umowy i wysokość wynagrodzenia, stanowią informację publiczną w rozumieniu art. 1 ust. 1 ustawy z dnia 6 września 2001 r. o dostępie do informacji publicznej (t.j. </w:t>
      </w:r>
      <w:r>
        <w:rPr>
          <w:rFonts w:ascii="Times New Roman" w:hAnsi="Times New Roman"/>
          <w:sz w:val="24"/>
          <w:szCs w:val="24"/>
        </w:rPr>
        <w:t xml:space="preserve">Dz. </w:t>
      </w:r>
      <w:r>
        <w:rPr>
          <w:rFonts w:ascii="Times New Roman" w:eastAsia="SimSun" w:hAnsi="Times New Roman"/>
          <w:sz w:val="24"/>
          <w:szCs w:val="24"/>
        </w:rPr>
        <w:t>U. z 2019 r. poz. 1429, z 2020 r. poz. 695</w:t>
      </w:r>
      <w:r>
        <w:rPr>
          <w:rFonts w:ascii="SimSun" w:eastAsia="SimSun" w:hAnsi="SimSun" w:cs="SimSu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), która podlega udostępnieniu w trybie przedmiotowej ustawy. Wykonawca wyraża zgodę na udostępnianie w trybie ustawy przywołanej w zdaniu poprzedzającym, zawartych w niniejszej Umowie dotyczących jego danych osobowych oraz danych firmy. Wykonawca oświadcz</w:t>
      </w:r>
      <w:r>
        <w:rPr>
          <w:rFonts w:ascii="Times New Roman" w:hAnsi="Times New Roman"/>
          <w:sz w:val="24"/>
          <w:szCs w:val="24"/>
        </w:rPr>
        <w:t xml:space="preserve">a, że posiada zgodę osoby pełniącej funkcję Inspektora Nadzoru Inwestorskiego na przetwarzanie przez Zamawiającego jej danych osobowych celem realizacji niniejszej Umowy. 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Wykonawca zobowiązuje się nie przelewać bez zgody Zamawiającego wierzytelności </w:t>
      </w:r>
      <w:r>
        <w:rPr>
          <w:rFonts w:ascii="Times New Roman" w:hAnsi="Times New Roman"/>
          <w:sz w:val="24"/>
          <w:szCs w:val="24"/>
        </w:rPr>
        <w:br/>
        <w:t>z</w:t>
      </w:r>
      <w:r>
        <w:rPr>
          <w:rFonts w:ascii="Times New Roman" w:hAnsi="Times New Roman"/>
          <w:sz w:val="24"/>
          <w:szCs w:val="24"/>
        </w:rPr>
        <w:t xml:space="preserve"> tytułu niniejszej Umowy na rzecz osoby trzeciej. </w:t>
      </w:r>
    </w:p>
    <w:p w:rsidR="00CB3227" w:rsidRDefault="00E9136F">
      <w:pPr>
        <w:pStyle w:val="Akapitzlist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Wszelkie zmiany Umowy powinny nastąpić w firmie pisemnej, pod rygorem nieważności. </w:t>
      </w:r>
    </w:p>
    <w:p w:rsidR="00CB3227" w:rsidRDefault="00CB3227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227" w:rsidRDefault="00E9136F">
      <w:pPr>
        <w:tabs>
          <w:tab w:val="left" w:pos="6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</w:t>
      </w:r>
    </w:p>
    <w:p w:rsidR="00CB3227" w:rsidRDefault="00E9136F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trzech jednobrzmiących egzemplarzach: 1 egzemplarz dla Wykonawcy i 2 egzemplarze dla Zamawia</w:t>
      </w:r>
      <w:r>
        <w:rPr>
          <w:rFonts w:ascii="Times New Roman" w:hAnsi="Times New Roman" w:cs="Times New Roman"/>
          <w:sz w:val="24"/>
          <w:szCs w:val="24"/>
        </w:rPr>
        <w:t xml:space="preserve">jącego.  </w:t>
      </w:r>
    </w:p>
    <w:p w:rsidR="00CB3227" w:rsidRDefault="00CB3227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227" w:rsidRDefault="00CB3227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227" w:rsidRDefault="00CB3227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227" w:rsidRDefault="00CB3227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227" w:rsidRDefault="00E9136F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WYKONAWCA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ZAMAWIAJĄCY </w:t>
      </w:r>
    </w:p>
    <w:p w:rsidR="00CB3227" w:rsidRDefault="00CB3227">
      <w:pPr>
        <w:spacing w:after="0"/>
        <w:rPr>
          <w:rFonts w:ascii="Times New Roman" w:hAnsi="Times New Roman" w:cs="Times New Roman"/>
        </w:rPr>
      </w:pPr>
    </w:p>
    <w:sectPr w:rsidR="00CB3227">
      <w:headerReference w:type="default" r:id="rId11"/>
      <w:footerReference w:type="default" r:id="rId12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36F" w:rsidRDefault="00E9136F">
      <w:pPr>
        <w:spacing w:after="0" w:line="240" w:lineRule="auto"/>
      </w:pPr>
      <w:r>
        <w:separator/>
      </w:r>
    </w:p>
  </w:endnote>
  <w:endnote w:type="continuationSeparator" w:id="0">
    <w:p w:rsidR="00E9136F" w:rsidRDefault="00E9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24788357"/>
    </w:sdtPr>
    <w:sdtEndPr>
      <w:rPr>
        <w:rFonts w:asciiTheme="minorHAnsi" w:hAnsiTheme="minorHAnsi"/>
        <w:sz w:val="22"/>
        <w:szCs w:val="22"/>
      </w:rPr>
    </w:sdtEndPr>
    <w:sdtContent>
      <w:p w:rsidR="00CB3227" w:rsidRDefault="00E9136F">
        <w:pPr>
          <w:keepNext/>
          <w:tabs>
            <w:tab w:val="left" w:pos="1134"/>
          </w:tabs>
          <w:spacing w:after="0"/>
          <w:ind w:firstLine="708"/>
          <w:outlineLvl w:val="1"/>
          <w:rPr>
            <w:rFonts w:ascii="Book Antiqua" w:eastAsia="Times New Roman" w:hAnsi="Book Antiqua" w:cs="Times New Roman"/>
            <w:bCs/>
            <w:sz w:val="28"/>
            <w:szCs w:val="44"/>
            <w:lang w:eastAsia="pl-PL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-80010</wp:posOffset>
              </wp:positionH>
              <wp:positionV relativeFrom="paragraph">
                <wp:posOffset>-14605</wp:posOffset>
              </wp:positionV>
              <wp:extent cx="487045" cy="593725"/>
              <wp:effectExtent l="0" t="0" r="8255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045" cy="593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Times New Roman" w:eastAsia="Times New Roman" w:hAnsi="Times New Roman" w:cs="Times New Roman"/>
            <w:b/>
            <w:sz w:val="16"/>
            <w:szCs w:val="16"/>
            <w:lang w:eastAsia="pl-PL"/>
          </w:rPr>
          <w:t>GMINA KRASNOBRÓD</w:t>
        </w:r>
      </w:p>
      <w:p w:rsidR="00CB3227" w:rsidRDefault="00E9136F">
        <w:pPr>
          <w:spacing w:after="0"/>
          <w:ind w:left="708"/>
          <w:rPr>
            <w:rFonts w:ascii="Times New Roman" w:eastAsia="Calibri" w:hAnsi="Times New Roman" w:cs="Times New Roman"/>
            <w:sz w:val="16"/>
            <w:szCs w:val="16"/>
            <w:lang w:val="en-US"/>
          </w:rPr>
        </w:pPr>
        <w:r>
          <w:rPr>
            <w:rFonts w:ascii="Times New Roman" w:eastAsia="Calibri" w:hAnsi="Times New Roman" w:cs="Times New Roman"/>
            <w:sz w:val="16"/>
            <w:szCs w:val="16"/>
          </w:rPr>
          <w:t>ul. 3 Maja 36, 22–440 Krasnobród,</w:t>
        </w:r>
        <w:r>
          <w:rPr>
            <w:rFonts w:ascii="Times New Roman" w:eastAsia="Calibri" w:hAnsi="Times New Roman" w:cs="Times New Roman"/>
            <w:sz w:val="16"/>
            <w:szCs w:val="16"/>
          </w:rPr>
          <w:br/>
          <w:t xml:space="preserve">tel./fax. </w:t>
        </w:r>
        <w:r>
          <w:rPr>
            <w:rFonts w:ascii="Times New Roman" w:eastAsia="Calibri" w:hAnsi="Times New Roman" w:cs="Times New Roman"/>
            <w:sz w:val="16"/>
            <w:szCs w:val="16"/>
            <w:lang w:val="en-US"/>
          </w:rPr>
          <w:t>(0-84) 660 76 91</w:t>
        </w:r>
      </w:p>
      <w:p w:rsidR="00CB3227" w:rsidRDefault="00E9136F">
        <w:pPr>
          <w:tabs>
            <w:tab w:val="left" w:pos="1134"/>
          </w:tabs>
          <w:spacing w:after="0"/>
          <w:rPr>
            <w:rFonts w:ascii="Times New Roman" w:eastAsia="Calibri" w:hAnsi="Times New Roman" w:cs="Times New Roman"/>
            <w:sz w:val="16"/>
            <w:szCs w:val="16"/>
            <w:lang w:val="de-DE"/>
          </w:rPr>
        </w:pPr>
        <w:r>
          <w:rPr>
            <w:rFonts w:ascii="Times New Roman" w:eastAsia="Calibri" w:hAnsi="Times New Roman" w:cs="Times New Roman"/>
            <w:sz w:val="16"/>
            <w:szCs w:val="16"/>
            <w:lang w:val="en-US"/>
          </w:rPr>
          <w:t xml:space="preserve">                  e-mail: </w:t>
        </w:r>
        <w:hyperlink r:id="rId2" w:history="1">
          <w:r>
            <w:rPr>
              <w:rFonts w:ascii="Times New Roman" w:eastAsia="Calibri" w:hAnsi="Times New Roman" w:cs="Times New Roman"/>
              <w:color w:val="0000FF"/>
              <w:sz w:val="16"/>
              <w:szCs w:val="16"/>
              <w:u w:val="single"/>
              <w:lang w:val="en-US"/>
            </w:rPr>
            <w:t>um@krasnobrod.pl</w:t>
          </w:r>
        </w:hyperlink>
        <w:r>
          <w:rPr>
            <w:rFonts w:ascii="Times New Roman" w:eastAsia="Calibri" w:hAnsi="Times New Roman" w:cs="Times New Roman"/>
            <w:sz w:val="16"/>
            <w:szCs w:val="16"/>
            <w:lang w:val="en-US"/>
          </w:rPr>
          <w:t xml:space="preserve">, </w:t>
        </w:r>
        <w:hyperlink r:id="rId3" w:history="1">
          <w:r>
            <w:rPr>
              <w:rFonts w:ascii="Times New Roman" w:eastAsia="Calibri" w:hAnsi="Times New Roman" w:cs="Times New Roman"/>
              <w:color w:val="0000FF"/>
              <w:sz w:val="16"/>
              <w:szCs w:val="16"/>
              <w:u w:val="single"/>
              <w:lang w:val="en-US"/>
            </w:rPr>
            <w:t>www.krasnobrod.pl</w:t>
          </w:r>
        </w:hyperlink>
      </w:p>
      <w:p w:rsidR="00CB3227" w:rsidRDefault="00E9136F">
        <w:pPr>
          <w:pStyle w:val="Stopka"/>
          <w:jc w:val="right"/>
          <w:rPr>
            <w:rFonts w:eastAsiaTheme="majorEastAsia" w:cstheme="majorBidi"/>
          </w:rPr>
        </w:pPr>
        <w:r>
          <w:rPr>
            <w:rFonts w:eastAsiaTheme="majorEastAsia" w:cstheme="majorBidi"/>
          </w:rPr>
          <w:t xml:space="preserve">str. </w:t>
        </w:r>
        <w:r>
          <w:rPr>
            <w:rFonts w:eastAsiaTheme="minorEastAsia"/>
          </w:rPr>
          <w:fldChar w:fldCharType="begin"/>
        </w:r>
        <w:r>
          <w:instrText>PAGE    \* MERGEFORMAT</w:instrText>
        </w:r>
        <w:r>
          <w:rPr>
            <w:rFonts w:eastAsiaTheme="minorEastAsia"/>
          </w:rPr>
          <w:fldChar w:fldCharType="separate"/>
        </w:r>
        <w:r w:rsidR="00961808" w:rsidRPr="00961808">
          <w:rPr>
            <w:rFonts w:eastAsiaTheme="majorEastAsia" w:cstheme="majorBidi"/>
            <w:noProof/>
          </w:rPr>
          <w:t>2</w:t>
        </w:r>
        <w:r>
          <w:rPr>
            <w:rFonts w:eastAsiaTheme="majorEastAsia" w:cstheme="maj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36F" w:rsidRDefault="00E9136F">
      <w:pPr>
        <w:spacing w:after="0" w:line="240" w:lineRule="auto"/>
      </w:pPr>
      <w:r>
        <w:separator/>
      </w:r>
    </w:p>
  </w:footnote>
  <w:footnote w:type="continuationSeparator" w:id="0">
    <w:p w:rsidR="00E9136F" w:rsidRDefault="00E91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27" w:rsidRDefault="00CB3227">
    <w:pPr>
      <w:pStyle w:val="Nagwek"/>
    </w:pPr>
  </w:p>
  <w:p w:rsidR="00CB3227" w:rsidRDefault="00CB3227">
    <w:pPr>
      <w:pStyle w:val="Nagwek"/>
      <w:ind w:left="-567"/>
    </w:pPr>
  </w:p>
  <w:p w:rsidR="00CB3227" w:rsidRDefault="00CB3227">
    <w:pPr>
      <w:pStyle w:val="Nagwek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3D791D"/>
    <w:multiLevelType w:val="singleLevel"/>
    <w:tmpl w:val="AD3D79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BDB4DD76"/>
    <w:multiLevelType w:val="singleLevel"/>
    <w:tmpl w:val="BDB4DD76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F363EDA4"/>
    <w:multiLevelType w:val="singleLevel"/>
    <w:tmpl w:val="F363EDA4"/>
    <w:lvl w:ilvl="0">
      <w:start w:val="1"/>
      <w:numFmt w:val="decimal"/>
      <w:suff w:val="space"/>
      <w:lvlText w:val="%1."/>
      <w:lvlJc w:val="left"/>
    </w:lvl>
  </w:abstractNum>
  <w:abstractNum w:abstractNumId="3">
    <w:nsid w:val="0E811EB1"/>
    <w:multiLevelType w:val="multilevel"/>
    <w:tmpl w:val="0E811EB1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246E4"/>
    <w:multiLevelType w:val="singleLevel"/>
    <w:tmpl w:val="39B246E4"/>
    <w:lvl w:ilvl="0">
      <w:start w:val="1"/>
      <w:numFmt w:val="lowerLetter"/>
      <w:suff w:val="space"/>
      <w:lvlText w:val="%1)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84"/>
    <w:rsid w:val="00026D08"/>
    <w:rsid w:val="000B2368"/>
    <w:rsid w:val="000D1D0A"/>
    <w:rsid w:val="001179B1"/>
    <w:rsid w:val="0014792B"/>
    <w:rsid w:val="00150903"/>
    <w:rsid w:val="00193B87"/>
    <w:rsid w:val="001C1373"/>
    <w:rsid w:val="00207E03"/>
    <w:rsid w:val="002219D3"/>
    <w:rsid w:val="002330B7"/>
    <w:rsid w:val="002407BD"/>
    <w:rsid w:val="0026195A"/>
    <w:rsid w:val="002776E6"/>
    <w:rsid w:val="002938F0"/>
    <w:rsid w:val="00324C1E"/>
    <w:rsid w:val="00362CC2"/>
    <w:rsid w:val="0037513A"/>
    <w:rsid w:val="003B1F7C"/>
    <w:rsid w:val="003B5C5E"/>
    <w:rsid w:val="003D37AA"/>
    <w:rsid w:val="003D4E55"/>
    <w:rsid w:val="00470700"/>
    <w:rsid w:val="004A2C65"/>
    <w:rsid w:val="004A739D"/>
    <w:rsid w:val="004B5164"/>
    <w:rsid w:val="004D60F1"/>
    <w:rsid w:val="005029F4"/>
    <w:rsid w:val="00504DFC"/>
    <w:rsid w:val="005144A1"/>
    <w:rsid w:val="0065168B"/>
    <w:rsid w:val="00692D6A"/>
    <w:rsid w:val="006C5522"/>
    <w:rsid w:val="006E2F64"/>
    <w:rsid w:val="00716C0C"/>
    <w:rsid w:val="007568CD"/>
    <w:rsid w:val="007D1A63"/>
    <w:rsid w:val="007E6430"/>
    <w:rsid w:val="00833B73"/>
    <w:rsid w:val="008B26EB"/>
    <w:rsid w:val="008C6F21"/>
    <w:rsid w:val="00913A94"/>
    <w:rsid w:val="00961808"/>
    <w:rsid w:val="00977866"/>
    <w:rsid w:val="00992B12"/>
    <w:rsid w:val="009B2F84"/>
    <w:rsid w:val="009B7FFB"/>
    <w:rsid w:val="00A1752B"/>
    <w:rsid w:val="00A4216C"/>
    <w:rsid w:val="00A765B2"/>
    <w:rsid w:val="00A86C70"/>
    <w:rsid w:val="00AB1DCB"/>
    <w:rsid w:val="00AE327B"/>
    <w:rsid w:val="00AF258A"/>
    <w:rsid w:val="00B43EE8"/>
    <w:rsid w:val="00B726BB"/>
    <w:rsid w:val="00BF3AA8"/>
    <w:rsid w:val="00C34B25"/>
    <w:rsid w:val="00C96FE9"/>
    <w:rsid w:val="00CB3227"/>
    <w:rsid w:val="00D457DD"/>
    <w:rsid w:val="00DC05B1"/>
    <w:rsid w:val="00E21AEA"/>
    <w:rsid w:val="00E33F3F"/>
    <w:rsid w:val="00E8378A"/>
    <w:rsid w:val="00E9136F"/>
    <w:rsid w:val="00E96DA7"/>
    <w:rsid w:val="00EE17A3"/>
    <w:rsid w:val="00EE2A9C"/>
    <w:rsid w:val="00EE4FA9"/>
    <w:rsid w:val="00F0372E"/>
    <w:rsid w:val="00F063DA"/>
    <w:rsid w:val="00F66A33"/>
    <w:rsid w:val="021118AB"/>
    <w:rsid w:val="0A9004F0"/>
    <w:rsid w:val="28C8375A"/>
    <w:rsid w:val="3D5B3BA2"/>
    <w:rsid w:val="45E55A39"/>
    <w:rsid w:val="4C7C1F9D"/>
    <w:rsid w:val="5C0A22B2"/>
    <w:rsid w:val="71BC0B96"/>
    <w:rsid w:val="7DCD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dsikora@krasnobrod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snobrod.pl" TargetMode="External"/><Relationship Id="rId2" Type="http://schemas.openxmlformats.org/officeDocument/2006/relationships/hyperlink" Target="mailto:um@krasnobrod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67CF90-0523-4D1D-B4F6-F051444B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2774</Words>
  <Characters>16646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2020-04-03T12:25:00Z</cp:lastPrinted>
  <dcterms:created xsi:type="dcterms:W3CDTF">2020-12-02T18:42:00Z</dcterms:created>
  <dcterms:modified xsi:type="dcterms:W3CDTF">2020-12-02T18:42:00Z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