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1E6" w:rsidRDefault="004461E6">
      <w:pPr>
        <w:pStyle w:val="Tytu"/>
      </w:pPr>
    </w:p>
    <w:p w:rsidR="004461E6" w:rsidRDefault="004461E6">
      <w:pPr>
        <w:pStyle w:val="Tytu"/>
      </w:pPr>
    </w:p>
    <w:p w:rsidR="004461E6" w:rsidRDefault="004461E6">
      <w:pPr>
        <w:pStyle w:val="Tytu"/>
      </w:pPr>
    </w:p>
    <w:p w:rsidR="004461E6" w:rsidRDefault="004461E6">
      <w:pPr>
        <w:pStyle w:val="Tytu"/>
      </w:pPr>
    </w:p>
    <w:p w:rsidR="004461E6" w:rsidRDefault="004461E6">
      <w:pPr>
        <w:pStyle w:val="Tytu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SPECYFIKACJA TECHNICZNA</w:t>
      </w:r>
    </w:p>
    <w:p w:rsidR="004461E6" w:rsidRDefault="004461E6">
      <w:pPr>
        <w:pStyle w:val="Podtytu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WYKONANIA</w:t>
      </w:r>
    </w:p>
    <w:p w:rsidR="004461E6" w:rsidRDefault="004461E6">
      <w:pPr>
        <w:pStyle w:val="Nagwek1"/>
        <w:tabs>
          <w:tab w:val="left" w:pos="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 ODBIORU ROBÓT</w:t>
      </w:r>
    </w:p>
    <w:p w:rsidR="004461E6" w:rsidRDefault="004461E6">
      <w:pPr>
        <w:pStyle w:val="Nagwek2"/>
        <w:tabs>
          <w:tab w:val="left" w:pos="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KOD wg CPV 45214220-8</w:t>
      </w:r>
    </w:p>
    <w:p w:rsidR="004461E6" w:rsidRDefault="004461E6">
      <w:pPr>
        <w:autoSpaceDE w:val="0"/>
        <w:rPr>
          <w:b/>
          <w:bCs/>
          <w:color w:val="FFFFFF"/>
          <w:lang w:val="en-US"/>
        </w:rPr>
      </w:pPr>
      <w:r>
        <w:rPr>
          <w:b/>
          <w:bCs/>
          <w:color w:val="FFFFFF"/>
          <w:sz w:val="18"/>
          <w:szCs w:val="18"/>
          <w:lang w:val="en-US"/>
        </w:rPr>
        <w:t xml:space="preserve">AS-GOR </w:t>
      </w:r>
      <w:r>
        <w:rPr>
          <w:b/>
          <w:bCs/>
          <w:color w:val="FFFFFF"/>
          <w:sz w:val="5"/>
          <w:szCs w:val="5"/>
          <w:lang w:val="en-US"/>
        </w:rPr>
        <w:t xml:space="preserve">S.C. </w:t>
      </w:r>
      <w:r>
        <w:rPr>
          <w:b/>
          <w:bCs/>
          <w:color w:val="FFFFFF"/>
          <w:lang w:val="en-US"/>
        </w:rPr>
        <w:t xml:space="preserve"> </w:t>
      </w: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  <w:r>
        <w:rPr>
          <w:b/>
          <w:bCs/>
          <w:color w:val="FFFFFF"/>
          <w:sz w:val="5"/>
          <w:szCs w:val="5"/>
          <w:lang w:val="en-US"/>
        </w:rPr>
        <w:t xml:space="preserve">             </w:t>
      </w: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b/>
          <w:bCs/>
          <w:color w:val="FFFFFF"/>
          <w:sz w:val="5"/>
          <w:szCs w:val="5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autoSpaceDE w:val="0"/>
        <w:rPr>
          <w:i/>
          <w:iCs/>
          <w:color w:val="2323DD"/>
          <w:lang w:val="en-US"/>
        </w:rPr>
      </w:pPr>
    </w:p>
    <w:p w:rsidR="004461E6" w:rsidRDefault="004461E6">
      <w:pPr>
        <w:pStyle w:val="Nagwek3"/>
        <w:tabs>
          <w:tab w:val="left" w:pos="0"/>
        </w:tabs>
        <w:rPr>
          <w:rFonts w:ascii="Times New Roman" w:hAnsi="Times New Roman"/>
          <w:sz w:val="28"/>
        </w:rPr>
      </w:pPr>
    </w:p>
    <w:p w:rsidR="004461E6" w:rsidRDefault="004461E6" w:rsidP="004461E6">
      <w:pPr>
        <w:pStyle w:val="Nagwek3"/>
        <w:numPr>
          <w:ilvl w:val="0"/>
          <w:numId w:val="0"/>
        </w:numPr>
        <w:rPr>
          <w:rFonts w:ascii="Times New Roman" w:hAnsi="Times New Roman"/>
          <w:sz w:val="28"/>
        </w:rPr>
      </w:pPr>
    </w:p>
    <w:p w:rsidR="004461E6" w:rsidRDefault="004461E6" w:rsidP="004461E6"/>
    <w:p w:rsidR="004461E6" w:rsidRDefault="004461E6" w:rsidP="004461E6"/>
    <w:p w:rsidR="004461E6" w:rsidRPr="004461E6" w:rsidRDefault="004461E6" w:rsidP="004461E6"/>
    <w:p w:rsidR="004461E6" w:rsidRDefault="004461E6">
      <w:pPr>
        <w:pStyle w:val="Nagwek3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SPECYFIKACJA TECHNICZNA WYKONANIA I ODBIORU ROBÓT     CZ. OGÓLNA</w:t>
      </w:r>
    </w:p>
    <w:p w:rsidR="004461E6" w:rsidRDefault="004461E6">
      <w:pPr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</w:rPr>
        <w:t xml:space="preserve">ST 00.00.00.                                           KOD wg CPV  </w:t>
      </w:r>
      <w:r>
        <w:rPr>
          <w:b/>
          <w:bCs/>
          <w:color w:val="000000"/>
          <w:szCs w:val="28"/>
        </w:rPr>
        <w:t>45214220-8</w:t>
      </w:r>
    </w:p>
    <w:p w:rsidR="004461E6" w:rsidRDefault="004461E6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</w:t>
      </w:r>
      <w:r w:rsidR="00AD51A5" w:rsidRPr="00AD51A5">
        <w:rPr>
          <w:b/>
          <w:bCs/>
          <w:color w:val="000000"/>
        </w:rPr>
        <w:t>B</w:t>
      </w:r>
      <w:r w:rsidRPr="00AD51A5">
        <w:rPr>
          <w:b/>
          <w:bCs/>
          <w:color w:val="000000"/>
        </w:rPr>
        <w:t xml:space="preserve">udynek </w:t>
      </w:r>
      <w:r w:rsidR="008E544C" w:rsidRPr="00AD51A5">
        <w:rPr>
          <w:b/>
          <w:bCs/>
          <w:color w:val="000000"/>
        </w:rPr>
        <w:t xml:space="preserve">świetlicy wiejskiej w miejscowości </w:t>
      </w:r>
      <w:r w:rsidR="00C67DBB">
        <w:rPr>
          <w:b/>
          <w:bCs/>
          <w:color w:val="000000"/>
        </w:rPr>
        <w:t>Dominikanówka</w:t>
      </w:r>
      <w:r>
        <w:rPr>
          <w:b/>
          <w:bCs/>
          <w:color w:val="FFFFFF"/>
          <w:sz w:val="18"/>
          <w:szCs w:val="18"/>
        </w:rPr>
        <w:t>-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4461E6" w:rsidRPr="00C67DBB" w:rsidRDefault="004461E6">
      <w:pPr>
        <w:autoSpaceDE w:val="0"/>
        <w:rPr>
          <w:b/>
          <w:bCs/>
          <w:color w:val="FFFFFF"/>
          <w:sz w:val="5"/>
          <w:szCs w:val="5"/>
        </w:rPr>
      </w:pPr>
      <w:r>
        <w:rPr>
          <w:bCs/>
          <w:color w:val="000000"/>
        </w:rPr>
        <w:t xml:space="preserve">                                                                                                           </w:t>
      </w:r>
      <w:r w:rsidRPr="00C67DBB">
        <w:rPr>
          <w:b/>
          <w:bCs/>
          <w:color w:val="FFFFFF"/>
          <w:sz w:val="18"/>
          <w:szCs w:val="18"/>
        </w:rPr>
        <w:t xml:space="preserve">GOR </w:t>
      </w:r>
      <w:r w:rsidRPr="00C67DBB">
        <w:rPr>
          <w:b/>
          <w:bCs/>
          <w:color w:val="FFFFFF"/>
          <w:sz w:val="5"/>
          <w:szCs w:val="5"/>
        </w:rPr>
        <w:t xml:space="preserve">S.C. </w:t>
      </w:r>
    </w:p>
    <w:p w:rsidR="004461E6" w:rsidRPr="00C67DBB" w:rsidRDefault="004461E6">
      <w:pPr>
        <w:autoSpaceDE w:val="0"/>
        <w:rPr>
          <w:b/>
          <w:bCs/>
          <w:color w:val="FFFFFF"/>
          <w:sz w:val="5"/>
          <w:szCs w:val="5"/>
        </w:rPr>
      </w:pPr>
    </w:p>
    <w:p w:rsidR="004461E6" w:rsidRDefault="004461E6">
      <w:pPr>
        <w:autoSpaceDE w:val="0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1.CZĘŚĆ OGÓLNA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1.1. Nazwa zamówienia</w:t>
      </w:r>
    </w:p>
    <w:p w:rsidR="004461E6" w:rsidRDefault="00251943">
      <w:pPr>
        <w:autoSpaceDE w:val="0"/>
        <w:rPr>
          <w:color w:val="000000"/>
        </w:rPr>
      </w:pPr>
      <w:r>
        <w:rPr>
          <w:color w:val="000000"/>
        </w:rPr>
        <w:t xml:space="preserve">Wymiana podłóg drewnianych w budynku świetlicy wiejskiej w miejscowości </w:t>
      </w:r>
      <w:r w:rsidR="00C67DBB">
        <w:rPr>
          <w:color w:val="000000"/>
        </w:rPr>
        <w:t>Dominikanówka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1.2. Przedmiot przedsięwzięcia</w:t>
      </w:r>
    </w:p>
    <w:p w:rsidR="00251943" w:rsidRDefault="004461E6" w:rsidP="00251943">
      <w:pPr>
        <w:autoSpaceDE w:val="0"/>
        <w:rPr>
          <w:color w:val="000000"/>
        </w:rPr>
      </w:pPr>
      <w:r>
        <w:rPr>
          <w:color w:val="000000"/>
        </w:rPr>
        <w:t xml:space="preserve">Przedsięwzięcie obejmuje wykonanie robót związanych z wymianą </w:t>
      </w:r>
      <w:r w:rsidR="00251943">
        <w:rPr>
          <w:color w:val="000000"/>
        </w:rPr>
        <w:t xml:space="preserve">podłóg drewnianych w budynku świetlicy wiejskiej w miejscowości </w:t>
      </w:r>
      <w:r w:rsidR="00C67DBB">
        <w:rPr>
          <w:color w:val="000000"/>
        </w:rPr>
        <w:t>Dominikanówka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1.3. Zakres robót objętych Specyfikacją Techniczną wykonania i odbioru robót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Zakres robót do wykonania w ramach niniejszego zadania składa się z: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 a.  robót demontażowych obejmujących:</w:t>
      </w:r>
    </w:p>
    <w:p w:rsidR="004461E6" w:rsidRDefault="004461E6">
      <w:pPr>
        <w:numPr>
          <w:ilvl w:val="0"/>
          <w:numId w:val="15"/>
        </w:numPr>
        <w:tabs>
          <w:tab w:val="left" w:pos="720"/>
        </w:tabs>
        <w:autoSpaceDE w:val="0"/>
        <w:ind w:left="720" w:hanging="360"/>
        <w:rPr>
          <w:color w:val="000000"/>
        </w:rPr>
      </w:pPr>
      <w:r>
        <w:rPr>
          <w:color w:val="000000"/>
        </w:rPr>
        <w:t xml:space="preserve">rozbiórkę </w:t>
      </w:r>
      <w:r w:rsidR="00251943">
        <w:rPr>
          <w:color w:val="000000"/>
        </w:rPr>
        <w:t>podłóg drewnianych wraz z rozbiórką legarów</w:t>
      </w:r>
    </w:p>
    <w:p w:rsidR="004461E6" w:rsidRDefault="004461E6">
      <w:pPr>
        <w:pStyle w:val="Tekstpodstawowy"/>
      </w:pPr>
      <w:r>
        <w:t xml:space="preserve"> b. robót wykończeniowych obejmujących:</w:t>
      </w:r>
    </w:p>
    <w:p w:rsidR="004461E6" w:rsidRDefault="004461E6">
      <w:pPr>
        <w:numPr>
          <w:ilvl w:val="0"/>
          <w:numId w:val="14"/>
        </w:numPr>
        <w:tabs>
          <w:tab w:val="left" w:pos="720"/>
        </w:tabs>
        <w:autoSpaceDE w:val="0"/>
        <w:ind w:left="720" w:hanging="360"/>
        <w:rPr>
          <w:color w:val="000000"/>
        </w:rPr>
      </w:pPr>
      <w:r>
        <w:rPr>
          <w:color w:val="000000"/>
        </w:rPr>
        <w:t xml:space="preserve">ułożenie </w:t>
      </w:r>
      <w:r w:rsidR="00251943">
        <w:rPr>
          <w:color w:val="000000"/>
        </w:rPr>
        <w:t>legarów i podłogi z desek struganych</w:t>
      </w:r>
      <w:r>
        <w:rPr>
          <w:color w:val="000000"/>
        </w:rPr>
        <w:t xml:space="preserve">, cyklinowanie i lakierowanie </w:t>
      </w:r>
      <w:r w:rsidR="00251943">
        <w:rPr>
          <w:color w:val="000000"/>
        </w:rPr>
        <w:t>podłóg : jednokrotne lakierem podkładowym i dwukrotne lakierem nawierzchniowym.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color w:val="000000"/>
        </w:rPr>
        <w:t xml:space="preserve">Specyfikacja techniczna wykonania i odbioru robót, składa się z części ogólnej zwanej </w:t>
      </w:r>
      <w:r>
        <w:rPr>
          <w:b/>
          <w:bCs/>
          <w:color w:val="000000"/>
        </w:rPr>
        <w:t>Ogólną Specyfikacją  Techniczną (ST)</w:t>
      </w:r>
      <w:r>
        <w:rPr>
          <w:color w:val="000000"/>
        </w:rPr>
        <w:t xml:space="preserve"> i części szczegółowej, zwanej </w:t>
      </w:r>
      <w:r>
        <w:rPr>
          <w:b/>
          <w:bCs/>
          <w:color w:val="000000"/>
        </w:rPr>
        <w:t>Szczegółowymi Specyfikacjami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Technicznymi (SST).</w:t>
      </w:r>
    </w:p>
    <w:p w:rsidR="004461E6" w:rsidRDefault="004461E6">
      <w:pPr>
        <w:pStyle w:val="Tekstpodstawowy"/>
      </w:pPr>
      <w:r>
        <w:t xml:space="preserve">Zakres robót przewidzianych do wykonania, został ujęty w Szczegółowych Specyfikacjach Technicznych, które należy stosować łącznie z Ogólną Specyfikacją Techniczną.  </w:t>
      </w:r>
    </w:p>
    <w:p w:rsidR="004461E6" w:rsidRDefault="004461E6">
      <w:pPr>
        <w:pStyle w:val="Tekstpodstawowy"/>
      </w:pPr>
      <w:r>
        <w:t>Roboty przewidziane do wykonania ujęto w następujących Szczegółowych Specyfikacjach Technicznych:</w:t>
      </w:r>
    </w:p>
    <w:p w:rsidR="004461E6" w:rsidRDefault="004461E6">
      <w:pPr>
        <w:pStyle w:val="Nagwek4"/>
        <w:tabs>
          <w:tab w:val="left" w:pos="0"/>
        </w:tabs>
      </w:pPr>
      <w:r>
        <w:t>SST 01.00.00.  Roboty przygotowawcze</w:t>
      </w:r>
    </w:p>
    <w:p w:rsidR="004461E6" w:rsidRDefault="004461E6">
      <w:pPr>
        <w:pStyle w:val="Nagwek5"/>
        <w:tabs>
          <w:tab w:val="left" w:pos="0"/>
        </w:tabs>
      </w:pPr>
      <w:r>
        <w:t xml:space="preserve">ST 01.01.00. Demontaż elementów </w:t>
      </w:r>
      <w:r w:rsidR="00251943">
        <w:t>podłóg</w:t>
      </w:r>
    </w:p>
    <w:p w:rsidR="004461E6" w:rsidRDefault="004461E6">
      <w:pPr>
        <w:pStyle w:val="Nagwek4"/>
        <w:tabs>
          <w:tab w:val="left" w:pos="0"/>
        </w:tabs>
      </w:pPr>
      <w:r>
        <w:t>SST 02.00.00.  Prace wykończeniowe</w:t>
      </w:r>
    </w:p>
    <w:p w:rsidR="004461E6" w:rsidRDefault="004461E6">
      <w:pPr>
        <w:pStyle w:val="Nagwek5"/>
        <w:tabs>
          <w:tab w:val="left" w:pos="0"/>
        </w:tabs>
        <w:rPr>
          <w:b/>
          <w:bCs/>
        </w:rPr>
      </w:pPr>
      <w:r>
        <w:rPr>
          <w:b/>
          <w:bCs/>
        </w:rPr>
        <w:t>ST 02.01.00.  Prace wykończeniowe wewnątrz budynku</w:t>
      </w:r>
    </w:p>
    <w:p w:rsidR="004461E6" w:rsidRDefault="004461E6">
      <w:pPr>
        <w:rPr>
          <w:i/>
          <w:iCs/>
        </w:rPr>
      </w:pPr>
    </w:p>
    <w:p w:rsidR="004461E6" w:rsidRDefault="004461E6">
      <w:r>
        <w:t xml:space="preserve">ST 02.01.00. Wymiana </w:t>
      </w:r>
      <w:r w:rsidR="00251943">
        <w:t>podłóg</w:t>
      </w:r>
    </w:p>
    <w:p w:rsidR="004461E6" w:rsidRDefault="004461E6">
      <w:pPr>
        <w:ind w:firstLine="708"/>
        <w:rPr>
          <w:i/>
          <w:iCs/>
        </w:rPr>
      </w:pPr>
      <w:r>
        <w:rPr>
          <w:i/>
          <w:iCs/>
        </w:rPr>
        <w:t xml:space="preserve">          Kładzenie </w:t>
      </w:r>
      <w:r w:rsidR="00251943">
        <w:rPr>
          <w:i/>
          <w:iCs/>
        </w:rPr>
        <w:t>podłóg</w:t>
      </w:r>
      <w:r>
        <w:rPr>
          <w:i/>
          <w:iCs/>
        </w:rPr>
        <w:t xml:space="preserve">                                                   -       45432113-9</w:t>
      </w:r>
    </w:p>
    <w:p w:rsidR="004461E6" w:rsidRDefault="004461E6">
      <w:pPr>
        <w:rPr>
          <w:i/>
          <w:iCs/>
        </w:rPr>
      </w:pP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1.4. Prace towarzyszące i roboty tymczasowe</w:t>
      </w:r>
    </w:p>
    <w:p w:rsidR="004461E6" w:rsidRDefault="004461E6">
      <w:pPr>
        <w:pStyle w:val="Tekstpodstawowy"/>
      </w:pPr>
      <w:r>
        <w:t>W ramach zadania nie przewiduje się wykonywania robót tymczasowych ani też prac towarzyszących.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1.5. Ogólne wymagania dotyczące prowadzenia robót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robót jest odpowiedzialny za prowadzenie prac zgodnie z umową, jakość wykonania robót oraz ich zgodność z SST i poleceniami Inspektora Nadzoru.</w:t>
      </w:r>
    </w:p>
    <w:p w:rsidR="004461E6" w:rsidRDefault="004461E6">
      <w:pPr>
        <w:rPr>
          <w:b/>
          <w:bCs/>
        </w:rPr>
      </w:pPr>
      <w:r>
        <w:rPr>
          <w:b/>
          <w:bCs/>
        </w:rPr>
        <w:t>1.5.1. Teren budowy</w:t>
      </w:r>
    </w:p>
    <w:p w:rsidR="004461E6" w:rsidRDefault="004461E6">
      <w:r>
        <w:t>Zamawiający, w terminie i  w sposób określony w dokumentach umowy:</w:t>
      </w:r>
    </w:p>
    <w:p w:rsidR="004461E6" w:rsidRDefault="004461E6">
      <w:pPr>
        <w:numPr>
          <w:ilvl w:val="0"/>
          <w:numId w:val="13"/>
        </w:numPr>
        <w:tabs>
          <w:tab w:val="left" w:pos="720"/>
        </w:tabs>
        <w:ind w:left="720" w:hanging="360"/>
      </w:pPr>
      <w:r>
        <w:t xml:space="preserve">przekaże Wykonawcy teren budowy </w:t>
      </w:r>
    </w:p>
    <w:p w:rsidR="004461E6" w:rsidRDefault="004461E6">
      <w:pPr>
        <w:numPr>
          <w:ilvl w:val="0"/>
          <w:numId w:val="13"/>
        </w:numPr>
        <w:tabs>
          <w:tab w:val="left" w:pos="720"/>
        </w:tabs>
        <w:ind w:left="720" w:hanging="360"/>
      </w:pPr>
      <w:r>
        <w:t>przekaże  1 egzemplarz  przedmiaru robót,  specyfikację techniczną wykonania i odbioru robót.</w:t>
      </w:r>
    </w:p>
    <w:p w:rsidR="004461E6" w:rsidRDefault="004461E6">
      <w:r>
        <w:t xml:space="preserve">Wykonawca umieści, w miejscach i ilościach określonych przez inspektora nadzoru, tablice podające informacje o zawartej umowie zgodnie z Rozporządzeniem Ministra Infrastruktury </w:t>
      </w:r>
    </w:p>
    <w:p w:rsidR="004461E6" w:rsidRDefault="004461E6">
      <w:r>
        <w:t xml:space="preserve">z dnia 26.06.2002 r. ( </w:t>
      </w:r>
      <w:proofErr w:type="spellStart"/>
      <w:r>
        <w:t>Dz.U</w:t>
      </w:r>
      <w:proofErr w:type="spellEnd"/>
      <w:r>
        <w:t>. Nr 108 poz.953).</w:t>
      </w:r>
    </w:p>
    <w:p w:rsidR="00F657CD" w:rsidRDefault="00F657CD"/>
    <w:p w:rsidR="004461E6" w:rsidRDefault="004461E6">
      <w:pPr>
        <w:rPr>
          <w:b/>
          <w:bCs/>
        </w:rPr>
      </w:pPr>
      <w:r>
        <w:rPr>
          <w:b/>
          <w:bCs/>
        </w:rPr>
        <w:lastRenderedPageBreak/>
        <w:t>1.5.2. Zabezpieczenie terenu budowy</w:t>
      </w:r>
    </w:p>
    <w:p w:rsidR="004461E6" w:rsidRDefault="004461E6">
      <w:pPr>
        <w:rPr>
          <w:bCs/>
        </w:rPr>
      </w:pPr>
      <w:r>
        <w:rPr>
          <w:bCs/>
        </w:rPr>
        <w:t>Wykonawca jest zobowiązany do zabezpieczenia  terenu budowy w okresie trwania realizacji robót aż do zakończenia i odbioru ostatecznego robót.</w:t>
      </w:r>
    </w:p>
    <w:p w:rsidR="004461E6" w:rsidRDefault="004461E6">
      <w:pPr>
        <w:rPr>
          <w:bCs/>
        </w:rPr>
      </w:pPr>
      <w:r>
        <w:rPr>
          <w:bCs/>
        </w:rPr>
        <w:t>Wykonawca dostarczy, zainstaluje i będzie utrzymywać tymczasowe urządzenia zabezpieczające w tym: ogrodzenia, poręcze, oświetlenie, sygnały i znaki ostrzegawcze, dozorców, wszelkie inne środki niezbędne do ochrony robót, wygody społeczności i innych.</w:t>
      </w:r>
    </w:p>
    <w:p w:rsidR="004461E6" w:rsidRDefault="004461E6">
      <w:pPr>
        <w:rPr>
          <w:bCs/>
        </w:rPr>
      </w:pPr>
      <w:r>
        <w:rPr>
          <w:bCs/>
        </w:rPr>
        <w:t>Koszt zabezpieczenia terenu budowy nie podlega odrębnej zapłacie i przyjmuje się, że jest włączony w cenę umowną.</w:t>
      </w:r>
    </w:p>
    <w:p w:rsidR="004461E6" w:rsidRDefault="004461E6">
      <w:pPr>
        <w:rPr>
          <w:b/>
          <w:bCs/>
        </w:rPr>
      </w:pPr>
      <w:r>
        <w:rPr>
          <w:b/>
          <w:bCs/>
        </w:rPr>
        <w:t xml:space="preserve">1.5.3. Dokumentacja.  </w:t>
      </w:r>
    </w:p>
    <w:p w:rsidR="004461E6" w:rsidRDefault="004461E6">
      <w:r>
        <w:t>Zgodnie z umową,  przed przystąpieniem do wykonania zasadniczych robót, wykonawca jest zobowiązany do dostarczenia atestów i aprobat technicznych na zastosowane materiały.</w:t>
      </w:r>
    </w:p>
    <w:p w:rsidR="004461E6" w:rsidRDefault="004461E6">
      <w:pPr>
        <w:rPr>
          <w:b/>
          <w:bCs/>
        </w:rPr>
      </w:pPr>
      <w:r>
        <w:rPr>
          <w:b/>
          <w:bCs/>
        </w:rPr>
        <w:t>1.5.4. Zgodność robót z dokumentacją i SST</w:t>
      </w:r>
    </w:p>
    <w:p w:rsidR="004461E6" w:rsidRDefault="004461E6">
      <w:pPr>
        <w:rPr>
          <w:bCs/>
        </w:rPr>
      </w:pPr>
      <w:r>
        <w:rPr>
          <w:bCs/>
        </w:rPr>
        <w:t>Przedmiar robót, SST oraz dodatkowe dokumenty przekazane Wykonawcy przez Inspektora Nadzoru stanowią załączniki do umowy, a wymagania wyszczególnione w choćby jednym z nich są obowiązujące dla Wykonawcy tak, jakby zawarte były w całej dokumentacji.</w:t>
      </w:r>
    </w:p>
    <w:p w:rsidR="004461E6" w:rsidRDefault="004461E6">
      <w:pPr>
        <w:rPr>
          <w:bCs/>
        </w:rPr>
      </w:pPr>
      <w:r>
        <w:rPr>
          <w:bCs/>
        </w:rPr>
        <w:t>W przypadku rozbieżności w ustaleniach poszczególnych dokumentów obowiązuje kolejność ich ważności wymieniona w umowie.</w:t>
      </w:r>
    </w:p>
    <w:p w:rsidR="004461E6" w:rsidRDefault="004461E6">
      <w:pPr>
        <w:rPr>
          <w:bCs/>
        </w:rPr>
      </w:pPr>
      <w:r>
        <w:rPr>
          <w:bCs/>
        </w:rPr>
        <w:t>Wykonawca nie może wykorzystywać błędów lub opuszczeń w dokumentach kontraktowych,     a  o ich wykryciu winien natychmiast powiadomić Inspektora nadzoru, który dokona odpowiednich zmian i poprawek.</w:t>
      </w:r>
    </w:p>
    <w:p w:rsidR="004461E6" w:rsidRDefault="004461E6">
      <w:pPr>
        <w:rPr>
          <w:bCs/>
        </w:rPr>
      </w:pPr>
      <w:r>
        <w:rPr>
          <w:bCs/>
        </w:rPr>
        <w:t>W przypadku stwierdzenia ewentualnych rozbieżności podane na rysunku wielkości liczbowe wymiarów są ważniejsze od odczytu ze skali rysunków.</w:t>
      </w:r>
    </w:p>
    <w:p w:rsidR="004461E6" w:rsidRDefault="004461E6">
      <w:pPr>
        <w:rPr>
          <w:bCs/>
        </w:rPr>
      </w:pPr>
      <w:r>
        <w:rPr>
          <w:bCs/>
        </w:rPr>
        <w:t>Wszystkie  wykonane roboty i dostarczone materiały mają być  zgodne z przedmiarem robót i SST.</w:t>
      </w:r>
    </w:p>
    <w:p w:rsidR="004461E6" w:rsidRDefault="004461E6">
      <w:pPr>
        <w:rPr>
          <w:bCs/>
        </w:rPr>
      </w:pPr>
      <w:r>
        <w:rPr>
          <w:bCs/>
        </w:rPr>
        <w:t>Wielkości określone w dokumentacji projektowej i w SST będą uważane za wartości docelowe, od których dopuszczalne są odchylenia w ramach określonego przedziału tolerancji. Cechy materiałów i elementów budowli muszą być jednorodne i wykazywać zgodność z określonymi wymaganiami; rozrzuty tych cech nie mogą przekraczać dopuszczalnego przedziału tolerancji.</w:t>
      </w:r>
    </w:p>
    <w:p w:rsidR="004461E6" w:rsidRDefault="004461E6">
      <w:pPr>
        <w:rPr>
          <w:bCs/>
        </w:rPr>
      </w:pPr>
      <w:r>
        <w:rPr>
          <w:bCs/>
        </w:rPr>
        <w:t>W przypadku, gdy dostarczane materiały lub wykonane roboty nie będą zgodne z wymogami zamawiającego zwartymi w SST i mają wpływ na niezadowalającą jakość elementu budowli, to takie materiały zostaną zastąpione innymi, a elementy budowli rozebrane i wykonane ponownie na koszt wykonawcy .</w:t>
      </w:r>
    </w:p>
    <w:p w:rsidR="004461E6" w:rsidRDefault="004461E6">
      <w:pPr>
        <w:rPr>
          <w:b/>
          <w:bCs/>
        </w:rPr>
      </w:pPr>
      <w:r>
        <w:rPr>
          <w:b/>
          <w:bCs/>
        </w:rPr>
        <w:t>1.5.5. Ochrona środowiska w czasie wykonywania robót</w:t>
      </w:r>
    </w:p>
    <w:p w:rsidR="004461E6" w:rsidRDefault="004461E6">
      <w:pPr>
        <w:rPr>
          <w:iCs/>
        </w:rPr>
      </w:pPr>
      <w:r>
        <w:rPr>
          <w:iCs/>
        </w:rPr>
        <w:t>Wykonawca ma obowiązek znać i stosować w czasie prowadzenia robót wszelkie przepisy dotyczące ochrony środowiska naturalnego.</w:t>
      </w:r>
    </w:p>
    <w:p w:rsidR="004461E6" w:rsidRDefault="004461E6">
      <w:pPr>
        <w:rPr>
          <w:iCs/>
        </w:rPr>
      </w:pPr>
      <w:r>
        <w:rPr>
          <w:iCs/>
        </w:rPr>
        <w:t>W okresie trwania budowy i wykonywania robót wykończeniowych, Wykonawca będzie:</w:t>
      </w:r>
    </w:p>
    <w:p w:rsidR="004461E6" w:rsidRDefault="004461E6">
      <w:pPr>
        <w:numPr>
          <w:ilvl w:val="0"/>
          <w:numId w:val="3"/>
        </w:numPr>
        <w:tabs>
          <w:tab w:val="left" w:pos="720"/>
        </w:tabs>
        <w:ind w:left="720" w:hanging="360"/>
        <w:rPr>
          <w:iCs/>
        </w:rPr>
      </w:pPr>
      <w:r>
        <w:rPr>
          <w:iCs/>
        </w:rPr>
        <w:t>utrzymywać teren budowy w stanie nie zagrażającym użytkownikom,</w:t>
      </w:r>
    </w:p>
    <w:p w:rsidR="004461E6" w:rsidRDefault="004461E6">
      <w:pPr>
        <w:numPr>
          <w:ilvl w:val="0"/>
          <w:numId w:val="3"/>
        </w:numPr>
        <w:tabs>
          <w:tab w:val="left" w:pos="720"/>
        </w:tabs>
        <w:ind w:left="720" w:hanging="360"/>
        <w:rPr>
          <w:iCs/>
        </w:rPr>
      </w:pPr>
      <w:r>
        <w:rPr>
          <w:iCs/>
        </w:rPr>
        <w:t>podejmować wszelkie konieczne kroki mające na celu stosowanie się do przepisów i norm dotyczących ochrony środowiska na terenie i  wokół terenu budowy oraz będzie unikać uszkodzeń lub uciążliwości dla osób lub własności społecznej, a wynikających ze skażenia, hałasu lub innych przyczyn powstałych w następstwie jego sposobu działania .</w:t>
      </w:r>
    </w:p>
    <w:p w:rsidR="004461E6" w:rsidRDefault="004461E6">
      <w:pPr>
        <w:rPr>
          <w:iCs/>
        </w:rPr>
      </w:pPr>
      <w:r>
        <w:rPr>
          <w:iCs/>
        </w:rPr>
        <w:t>Stosując się do tych wymagań, Wykonawca będzie miał szczególny wzgląd na:</w:t>
      </w:r>
    </w:p>
    <w:p w:rsidR="004461E6" w:rsidRDefault="004461E6">
      <w:pPr>
        <w:numPr>
          <w:ilvl w:val="0"/>
          <w:numId w:val="11"/>
        </w:numPr>
        <w:tabs>
          <w:tab w:val="left" w:pos="720"/>
        </w:tabs>
        <w:ind w:left="720" w:hanging="360"/>
        <w:rPr>
          <w:iCs/>
        </w:rPr>
      </w:pPr>
      <w:r>
        <w:rPr>
          <w:iCs/>
        </w:rPr>
        <w:t>lokalizację baz, warsztatów, magazynów, składowisk i dróg dojazdowych</w:t>
      </w:r>
    </w:p>
    <w:p w:rsidR="004461E6" w:rsidRDefault="004461E6">
      <w:pPr>
        <w:numPr>
          <w:ilvl w:val="0"/>
          <w:numId w:val="11"/>
        </w:numPr>
        <w:tabs>
          <w:tab w:val="left" w:pos="720"/>
        </w:tabs>
        <w:ind w:left="720" w:hanging="360"/>
        <w:rPr>
          <w:iCs/>
        </w:rPr>
      </w:pPr>
      <w:r>
        <w:rPr>
          <w:iCs/>
        </w:rPr>
        <w:t>środki ostrożności i zabezpieczenia przed :</w:t>
      </w:r>
    </w:p>
    <w:p w:rsidR="004461E6" w:rsidRDefault="004461E6">
      <w:pPr>
        <w:numPr>
          <w:ilvl w:val="1"/>
          <w:numId w:val="11"/>
        </w:numPr>
        <w:tabs>
          <w:tab w:val="left" w:pos="1440"/>
        </w:tabs>
        <w:ind w:left="1440" w:hanging="360"/>
        <w:rPr>
          <w:iCs/>
        </w:rPr>
      </w:pPr>
      <w:r>
        <w:rPr>
          <w:iCs/>
        </w:rPr>
        <w:t>zanieczyszczeniem powietrza pyłami i gazami</w:t>
      </w:r>
    </w:p>
    <w:p w:rsidR="004461E6" w:rsidRDefault="004461E6">
      <w:pPr>
        <w:numPr>
          <w:ilvl w:val="1"/>
          <w:numId w:val="11"/>
        </w:numPr>
        <w:tabs>
          <w:tab w:val="left" w:pos="1440"/>
        </w:tabs>
        <w:ind w:left="1440" w:hanging="360"/>
        <w:rPr>
          <w:iCs/>
        </w:rPr>
      </w:pPr>
      <w:r>
        <w:rPr>
          <w:iCs/>
        </w:rPr>
        <w:t>możliwością powstania pożaru</w:t>
      </w:r>
    </w:p>
    <w:p w:rsidR="00F657CD" w:rsidRDefault="00F657CD" w:rsidP="00F657CD">
      <w:pPr>
        <w:tabs>
          <w:tab w:val="left" w:pos="1440"/>
        </w:tabs>
        <w:rPr>
          <w:iCs/>
        </w:rPr>
      </w:pPr>
    </w:p>
    <w:p w:rsidR="00F657CD" w:rsidRDefault="00F657CD" w:rsidP="00F657CD">
      <w:pPr>
        <w:tabs>
          <w:tab w:val="left" w:pos="1440"/>
        </w:tabs>
        <w:rPr>
          <w:iCs/>
        </w:rPr>
      </w:pPr>
    </w:p>
    <w:p w:rsidR="004461E6" w:rsidRDefault="004461E6">
      <w:pPr>
        <w:rPr>
          <w:b/>
          <w:bCs/>
        </w:rPr>
      </w:pPr>
      <w:r>
        <w:rPr>
          <w:b/>
          <w:bCs/>
        </w:rPr>
        <w:lastRenderedPageBreak/>
        <w:t>1.5.6. Ochrona przeciwpożarowa</w:t>
      </w:r>
    </w:p>
    <w:p w:rsidR="004461E6" w:rsidRDefault="004461E6">
      <w:pPr>
        <w:rPr>
          <w:iCs/>
        </w:rPr>
      </w:pPr>
      <w:r>
        <w:rPr>
          <w:iCs/>
        </w:rPr>
        <w:t xml:space="preserve">Wykonawca będzie przestrzegać przepisy ochrony przeciwpożarowej. Wykonawca będzie utrzymywać sprawny sprzęt przeciwpożarowy, wymagany odpowiednimi przepisami, na </w:t>
      </w:r>
    </w:p>
    <w:p w:rsidR="004461E6" w:rsidRDefault="004461E6">
      <w:r>
        <w:t xml:space="preserve">terenie obiektu szkolnego oraz w maszynach i pojazdach. </w:t>
      </w:r>
    </w:p>
    <w:p w:rsidR="004461E6" w:rsidRDefault="004461E6">
      <w:r>
        <w:t>Materiały łatwopalne będą składowane w sposób zgodny z odpowiednimi przepisami i zabezpieczone przed dostępem osób trzecich.</w:t>
      </w:r>
    </w:p>
    <w:p w:rsidR="004461E6" w:rsidRDefault="004461E6">
      <w:r>
        <w:t>Wykonawca będzie odpowiedzialny za wszelkie straty spowodowane pożarem wywołanym jako rezultat realizacji robót albo przez personel wykonawcy.</w:t>
      </w:r>
    </w:p>
    <w:p w:rsidR="004461E6" w:rsidRDefault="004461E6">
      <w:pPr>
        <w:rPr>
          <w:b/>
        </w:rPr>
      </w:pPr>
      <w:r>
        <w:rPr>
          <w:b/>
        </w:rPr>
        <w:t xml:space="preserve">1.5.7. Ochrona własności publicznej i prywatnej </w:t>
      </w:r>
    </w:p>
    <w:p w:rsidR="004461E6" w:rsidRDefault="004461E6">
      <w:r>
        <w:t xml:space="preserve">Wykonawca odpowiada za ochronę instalacji i urządzeń zlokalizowanych na powierzchni terenu </w:t>
      </w:r>
    </w:p>
    <w:p w:rsidR="004461E6" w:rsidRDefault="004461E6">
      <w:r>
        <w:t xml:space="preserve">i pod jego poziomem, takie jak rurociągi, kable itp. Wykonawca zapewni właściwe oznaczenie </w:t>
      </w:r>
    </w:p>
    <w:p w:rsidR="004461E6" w:rsidRDefault="004461E6">
      <w:r>
        <w:t>i zabezpieczenie przed uszkodzeniem tych instalacji i urządzeń w czasie trwania budowy.</w:t>
      </w:r>
    </w:p>
    <w:p w:rsidR="004461E6" w:rsidRDefault="004461E6">
      <w:r>
        <w:t>O fakcie przypadkowego uszkodzenia tych instalacji Wykonawca bezzwłocznie powiadomi Inspektora Nadzoru i zainteresowanych użytkowników oraz będzie z nimi współpracował, dostarczając wszelkiej pomocy potrzebnej przy dokonywaniu napraw. Wykonawca będzie  odpowiadać za wszelkie  spowodowane przez jego działania uszkodzenia instalacji na powierzchni ziemi i urządzeń podziemnych wykazanych w dokumentach dostarczonych mu przez Zamawiającego.</w:t>
      </w:r>
    </w:p>
    <w:p w:rsidR="004461E6" w:rsidRDefault="004461E6">
      <w:pPr>
        <w:rPr>
          <w:b/>
        </w:rPr>
      </w:pPr>
      <w:r>
        <w:rPr>
          <w:b/>
        </w:rPr>
        <w:t>1.5.8. Ograniczenia obciążeń osi pojazdów</w:t>
      </w:r>
    </w:p>
    <w:p w:rsidR="004461E6" w:rsidRDefault="004461E6">
      <w:r>
        <w:t>Wykonawca stosować się będzie do ustawowych ograniczeń obciążenia na oś przy transporcie, materiałów na i z terenu robót. Uzyska on wszelkie niezbędne zezwolenia od władz co do przewozu nietypowych wagowo ładunków.  Wykonawca będzie odpowiadał za naprawę wszelkich szkód wyrządzonych przez pojazdy i ładunki powodujące nadmierne obciążenie osiowe.</w:t>
      </w:r>
    </w:p>
    <w:p w:rsidR="004461E6" w:rsidRDefault="004461E6">
      <w:pPr>
        <w:rPr>
          <w:b/>
          <w:bCs/>
        </w:rPr>
      </w:pPr>
      <w:r>
        <w:rPr>
          <w:b/>
          <w:bCs/>
        </w:rPr>
        <w:t>1.5.9. Informacja na temat bezpieczeństwa i ochrony zdrowia przy wykonywaniu robót</w:t>
      </w:r>
    </w:p>
    <w:p w:rsidR="004461E6" w:rsidRDefault="004461E6">
      <w:pPr>
        <w:rPr>
          <w:b/>
          <w:bCs/>
        </w:rPr>
      </w:pPr>
      <w:r>
        <w:rPr>
          <w:b/>
          <w:bCs/>
        </w:rPr>
        <w:t xml:space="preserve">          budowlanych</w:t>
      </w:r>
    </w:p>
    <w:p w:rsidR="004461E6" w:rsidRDefault="004461E6">
      <w:pPr>
        <w:numPr>
          <w:ilvl w:val="0"/>
          <w:numId w:val="7"/>
        </w:numPr>
        <w:tabs>
          <w:tab w:val="left" w:pos="720"/>
        </w:tabs>
        <w:ind w:left="720" w:hanging="360"/>
        <w:jc w:val="both"/>
      </w:pPr>
      <w:r>
        <w:t>przy wykonywaniu robót budowlanych może być zatrudniony tylko pracownik, który:</w:t>
      </w:r>
    </w:p>
    <w:p w:rsidR="004461E6" w:rsidRDefault="004461E6">
      <w:pPr>
        <w:numPr>
          <w:ilvl w:val="0"/>
          <w:numId w:val="16"/>
        </w:numPr>
        <w:tabs>
          <w:tab w:val="left" w:pos="720"/>
          <w:tab w:val="left" w:pos="1068"/>
        </w:tabs>
        <w:ind w:left="720" w:hanging="360"/>
        <w:jc w:val="both"/>
      </w:pPr>
      <w:r>
        <w:t>posiada kwalifikacje przewidziane odrębnymi przepisami dla danego stanowiska</w:t>
      </w:r>
    </w:p>
    <w:p w:rsidR="004461E6" w:rsidRDefault="004461E6">
      <w:pPr>
        <w:numPr>
          <w:ilvl w:val="0"/>
          <w:numId w:val="16"/>
        </w:numPr>
        <w:tabs>
          <w:tab w:val="left" w:pos="720"/>
          <w:tab w:val="left" w:pos="1068"/>
        </w:tabs>
        <w:ind w:left="720" w:hanging="360"/>
        <w:jc w:val="both"/>
      </w:pPr>
      <w:r>
        <w:t>uzyskał orzeczenie lekarskie o dopuszczeniu do określonej pracy</w:t>
      </w:r>
    </w:p>
    <w:p w:rsidR="004461E6" w:rsidRDefault="004461E6">
      <w:pPr>
        <w:numPr>
          <w:ilvl w:val="0"/>
          <w:numId w:val="16"/>
        </w:numPr>
        <w:tabs>
          <w:tab w:val="left" w:pos="720"/>
          <w:tab w:val="left" w:pos="1068"/>
        </w:tabs>
        <w:ind w:left="720" w:hanging="360"/>
        <w:jc w:val="both"/>
      </w:pPr>
      <w:r>
        <w:t xml:space="preserve">przy robotach na wysokości ( powyżej 2m ) stanowiska pracy oraz przejścia należy </w:t>
      </w:r>
    </w:p>
    <w:p w:rsidR="004461E6" w:rsidRDefault="004461E6">
      <w:pPr>
        <w:ind w:left="348"/>
        <w:jc w:val="both"/>
      </w:pPr>
      <w:r>
        <w:t xml:space="preserve">      zabezpieczyć barierką składającą się z :</w:t>
      </w:r>
    </w:p>
    <w:p w:rsidR="004461E6" w:rsidRDefault="004461E6">
      <w:pPr>
        <w:numPr>
          <w:ilvl w:val="1"/>
          <w:numId w:val="7"/>
        </w:numPr>
        <w:tabs>
          <w:tab w:val="left" w:pos="1440"/>
        </w:tabs>
        <w:ind w:left="1440" w:hanging="360"/>
        <w:jc w:val="both"/>
      </w:pPr>
      <w:r>
        <w:t>deski krawężnikowej wys. 15cm</w:t>
      </w:r>
    </w:p>
    <w:p w:rsidR="004461E6" w:rsidRDefault="004461E6">
      <w:pPr>
        <w:numPr>
          <w:ilvl w:val="1"/>
          <w:numId w:val="7"/>
        </w:numPr>
        <w:tabs>
          <w:tab w:val="left" w:pos="1440"/>
        </w:tabs>
        <w:ind w:left="1440" w:hanging="360"/>
        <w:jc w:val="both"/>
      </w:pPr>
      <w:r>
        <w:t>poręczy ochronnej wys.1,1m</w:t>
      </w:r>
    </w:p>
    <w:p w:rsidR="004461E6" w:rsidRDefault="004461E6">
      <w:pPr>
        <w:numPr>
          <w:ilvl w:val="1"/>
          <w:numId w:val="7"/>
        </w:numPr>
        <w:tabs>
          <w:tab w:val="left" w:pos="1440"/>
        </w:tabs>
        <w:ind w:left="1440" w:hanging="360"/>
        <w:jc w:val="both"/>
      </w:pPr>
      <w:r>
        <w:t>pomostów roboczych wykonanych z desek lub bali dostosowanych do przewidzianego obciążenia, szczelnych i zabezpieczonych przed zmianą ich położenia.</w:t>
      </w:r>
    </w:p>
    <w:p w:rsidR="004461E6" w:rsidRDefault="004461E6">
      <w:pPr>
        <w:numPr>
          <w:ilvl w:val="1"/>
          <w:numId w:val="7"/>
        </w:numPr>
        <w:tabs>
          <w:tab w:val="left" w:pos="1440"/>
        </w:tabs>
        <w:ind w:left="1440" w:hanging="360"/>
      </w:pPr>
      <w:r>
        <w:t>za utrzymywanie w odpowiednim stanie urządzeń technicznych oraz przestrzeganie i stosowanie przepisów BHP podczas prowadzenia robót całkowitą odpowiedzialność ponosi wykonawca</w:t>
      </w:r>
    </w:p>
    <w:p w:rsidR="004461E6" w:rsidRDefault="004461E6">
      <w:pPr>
        <w:rPr>
          <w:b/>
        </w:rPr>
      </w:pPr>
      <w:r>
        <w:rPr>
          <w:b/>
        </w:rPr>
        <w:t xml:space="preserve">1.5.10. Ochrona i utrzymanie robót </w:t>
      </w:r>
    </w:p>
    <w:p w:rsidR="004461E6" w:rsidRDefault="004461E6">
      <w:r>
        <w:t>Wykonawca będzie odpowiedzialny za ochronę robót i za wszelkie materiały i urządzenia używane do robót od daty rozpoczęcia do daty odbioru ostatecznego.</w:t>
      </w:r>
    </w:p>
    <w:p w:rsidR="004461E6" w:rsidRDefault="004461E6">
      <w:pPr>
        <w:rPr>
          <w:b/>
        </w:rPr>
      </w:pPr>
      <w:r>
        <w:rPr>
          <w:b/>
        </w:rPr>
        <w:t xml:space="preserve">1.5.11. Obmiary robót </w:t>
      </w:r>
    </w:p>
    <w:p w:rsidR="004461E6" w:rsidRDefault="004461E6">
      <w:r>
        <w:t xml:space="preserve">Obmiar robót ma za zadanie określać faktyczny zakres wykonanych robót wg stanu na dzień jego przeprowadzenia. Obmiaru robót dokonuje wykonawca po pisemnym powiadomieniu inspektora nadzoru o zakresie i terminie obmiaru. Powiadomienie powinno poprzedzać obmiar na co najmniej 3 dni. Wyniki obmiaru są wpisywane do księgi obmiaru i zatwierdzane przez inspektora nadzoru. Długości i odległości pomiędzy określonymi punktami skrajnymi, będą mierzone </w:t>
      </w:r>
      <w:r>
        <w:lastRenderedPageBreak/>
        <w:t>poziomo ( w rzucie ) wzdłuż linii osiowej. Jeżeli szczegółowe specyfikacje techniczne  właściwe dla danych robót nie wymagają tego inaczej, to objętości będą wyliczane w m</w:t>
      </w:r>
      <w:r>
        <w:rPr>
          <w:vertAlign w:val="superscript"/>
        </w:rPr>
        <w:t xml:space="preserve">3 </w:t>
      </w:r>
      <w:r>
        <w:t>, jako długość pomnożona przez średni przekrój. Ilości, które mają być mierzone wagowo , będą wyrażone w tonach lub kilogramach.</w:t>
      </w:r>
    </w:p>
    <w:p w:rsidR="004461E6" w:rsidRDefault="004461E6">
      <w:r>
        <w:t>Wszystkie urządzenia i sprzęt pomiarowy, stosowane w czasie dokonywania obmiaru robót i dostarczone przez wykonawcę, musza być zaakceptowane przez Inspektora Nadzoru. Urządzenia te winny być utrzymywane przez wykonawcę w dobrym stanie przez cały okres trwania robót.</w:t>
      </w:r>
    </w:p>
    <w:p w:rsidR="004461E6" w:rsidRDefault="004461E6">
      <w:r>
        <w:t>Obmiar gotowych robót, będzie przeprowadzany z częstotliwością i w terminach wymaganych w celu dokonywania miesięcznych płatności  na rzecz wykonawcy, lub w innym czasie określonym w umowie.</w:t>
      </w:r>
    </w:p>
    <w:p w:rsidR="004461E6" w:rsidRDefault="004461E6">
      <w:r>
        <w:t xml:space="preserve">Obmiary będą także dokonywane przed częściowym lub końcowym odbiorem robót a także w przypadku wystąpienia dłuższej przerwy w robotach lub zmiany wykonawcy. </w:t>
      </w:r>
    </w:p>
    <w:p w:rsidR="004461E6" w:rsidRDefault="004461E6">
      <w:r>
        <w:t>Obmiar robót zanikających lub ulegających zakryciu, przeprowadza się bezpośrednio po ich wykonaniu, lecz przed ich zakryciem .</w:t>
      </w:r>
    </w:p>
    <w:p w:rsidR="004461E6" w:rsidRDefault="004461E6">
      <w:pPr>
        <w:rPr>
          <w:b/>
        </w:rPr>
      </w:pPr>
      <w:r>
        <w:rPr>
          <w:b/>
        </w:rPr>
        <w:t>1.5.12 . Stosowanie się do prawa i innych przepisów</w:t>
      </w:r>
    </w:p>
    <w:p w:rsidR="00F657CD" w:rsidRDefault="004461E6">
      <w:r>
        <w:t xml:space="preserve">Wykonawca zobowiązany jest znać wszelkie przepisy wydane przez organy administracji państwowej i samorządowej , które są  w jakikolwiek sposób związane z robotami i będzie w pełni odpowiedzialny za przestrzeganie tych praw , przepisów i wytycznych podczas prowadzenia robót . </w:t>
      </w:r>
    </w:p>
    <w:p w:rsidR="004461E6" w:rsidRDefault="00446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MATERIAŁY</w:t>
      </w:r>
    </w:p>
    <w:p w:rsidR="004461E6" w:rsidRDefault="004461E6">
      <w:pPr>
        <w:rPr>
          <w:b/>
        </w:rPr>
      </w:pPr>
      <w:r>
        <w:rPr>
          <w:b/>
        </w:rPr>
        <w:t xml:space="preserve">2.1 Źródła uzyskiwania materiałów </w:t>
      </w:r>
    </w:p>
    <w:p w:rsidR="004461E6" w:rsidRDefault="004461E6">
      <w:r>
        <w:t xml:space="preserve">Wykonawca przedstawi Inspektorowi Nadzoru szczegółowe informacje dotyczące zamawiania materiałów i odpowiednie aprobaty techniczne, atesty lub świadectwa badań laboratoryjnych do zatwierdzenia przez Inspektora Nadzoru. </w:t>
      </w:r>
    </w:p>
    <w:p w:rsidR="004461E6" w:rsidRDefault="004461E6">
      <w:r>
        <w:t>Akceptacja inspektora nadzoru, udzielona jakiejś partii materiałów z danego źródła nie oznacza, że wszystkie materiały pochodzące z danego źródła są akceptowane automatycznie.</w:t>
      </w:r>
    </w:p>
    <w:p w:rsidR="004461E6" w:rsidRDefault="004461E6">
      <w:r>
        <w:t>Wykonawca jest zobowiązany do dostarczania atestów lub wykonania prób dla każdej dostawy, żeby udowodnić że nadal spełniają one wymagania odpowiedniej szczegółowej specyfikacji technicznej.</w:t>
      </w:r>
    </w:p>
    <w:p w:rsidR="004461E6" w:rsidRDefault="004461E6">
      <w:r>
        <w:t>Pozostałe materiały budowlane powinny spełniać wymagania jakościowe określone Polskimi Normami, aprobatami technicznymi, o których mowa w SST.</w:t>
      </w:r>
    </w:p>
    <w:p w:rsidR="004461E6" w:rsidRDefault="004461E6">
      <w:pPr>
        <w:rPr>
          <w:b/>
        </w:rPr>
      </w:pPr>
      <w:r>
        <w:rPr>
          <w:b/>
        </w:rPr>
        <w:t xml:space="preserve">2.3. Materiały nie odpowiadające wymaganiom jakościowym </w:t>
      </w:r>
    </w:p>
    <w:p w:rsidR="004461E6" w:rsidRDefault="004461E6">
      <w:r>
        <w:t>Materiały nie odpowiadające wymaganiom jakościowym zostaną przez Wykonawcę wywiezione z terenu budowy, bądź złożone w miejscu wskazanym przez Inspektora Nadzoru.</w:t>
      </w:r>
    </w:p>
    <w:p w:rsidR="004461E6" w:rsidRDefault="004461E6">
      <w:r>
        <w:t xml:space="preserve">Każdy rodzaj robót, w którym znajdują się nie zbadane i nie zaakceptowane materiały, Wykonawca wykonuje na własne ryzyko, licząc się z jego nie przyjęciem i niezapłaceniem. </w:t>
      </w:r>
    </w:p>
    <w:p w:rsidR="004461E6" w:rsidRDefault="004461E6">
      <w:pPr>
        <w:rPr>
          <w:b/>
        </w:rPr>
      </w:pPr>
      <w:r>
        <w:rPr>
          <w:b/>
        </w:rPr>
        <w:t xml:space="preserve">2.4. Przechowywanie i składowanie materiałów </w:t>
      </w:r>
    </w:p>
    <w:p w:rsidR="004461E6" w:rsidRDefault="004461E6">
      <w:r>
        <w:t>Wykonawca zapewni, aby tymczasowo składowane materiały, do czasu gdy będą one potrzebne do robót, były zabezpieczone przed zniszczeniem, zachowały swoja jakość, właściwość do robót i były dostępne do kontroli przez Inspektora Nadzoru.</w:t>
      </w:r>
    </w:p>
    <w:p w:rsidR="004461E6" w:rsidRDefault="004461E6">
      <w:r>
        <w:t>Miejsca czasowego składowania materiałów będą zlokalizowane w obrębie terenu budowy w miejscach uzgodnionych z Inspektorem nadzoru.</w:t>
      </w:r>
    </w:p>
    <w:p w:rsidR="004461E6" w:rsidRDefault="004461E6">
      <w:pPr>
        <w:rPr>
          <w:b/>
        </w:rPr>
      </w:pPr>
      <w:r>
        <w:rPr>
          <w:b/>
        </w:rPr>
        <w:t>2.5. Wariantowe stosowanie materiałów.</w:t>
      </w:r>
    </w:p>
    <w:p w:rsidR="004461E6" w:rsidRDefault="004461E6">
      <w:r>
        <w:t>Jeśli dokumentacja projektowa lub SST przewidują możliwość zastosowania różnych rodzajów materiałów do wykonania poszczególnych elementów robót Wykonawca powiadomi Inspektora nadzoru o zamiarze zastosowania konkretnego rodzaju materiału. Wybrany i zaakceptowany rodzaj materiału nie może być później zamieniamy bez zgody Inspektora Nadzoru.</w:t>
      </w:r>
    </w:p>
    <w:p w:rsidR="00C05EF7" w:rsidRDefault="00C05EF7"/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lastRenderedPageBreak/>
        <w:t>3. SPRZĘT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jest zobowiązany do używania jedynie takiego sprzętu, który nie spowoduje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niekorzystnego wpływu na jakość wykonywanych robót. Sprzęt używany do robót powinien być zgodny z ofertą Wykonawcy i powinien odpowiadać pod względem typów i ilości wskazaniom zawartym w ST, PZJ lub projekcie organizacji robót,; w przypadku braku ustaleń w takich dokumentach sprzęt powinien być uzgodniony i zaakceptowany przez Inspektora Nadzoru.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Liczba i wydajność sprzętu będzie gwarantować przeprowadzenie robót zgodnie z zasadami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określonymi w Przedmiarze, ST i wskazaniach Inspektora Nadzoru w terminie przewidzianym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Umową.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Sprzęt, będący własnością Wykonawcy lub wynajęty do wykonania robót, ma być utrzymywany w dobrym stanie i gotowości do pracy. Będzie on zgodny z normami ochrony środowiska i przepisami dotyczącymi jego użytkowania.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dostarczy Inspektorowi Nadzoru kopie dokumentów potwierdzających dopuszczenie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sprzętu do użytkowania, tam gdzie jest to wymagane przepisami.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Jeżeli przedmiar lub ST przewidują możliwość wariantowego użycia sprzętu przy wykonywanych robotach, Wykonawca powiadomi Inspektora Nadzoru o swoim zamiarze wyboru i uzyska niego akceptację przed użyciem sprzętu. Wybrany sprzęt, po akceptacji Inspektora Nadzoru, nie może być później zmieniany bez jego zgody.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Jakikolwiek sprzęt, maszyny, urządzenia i narzędzia nie gwarantujące zachowania warunków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Kontraktu zostaną przez Inspektora Nadzoru zdyskwalifikowane i nie dopuszczone do Robót.</w:t>
      </w:r>
    </w:p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4. TRANSPORT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stosować się będzie do ustawowych ograniczeń obciążenia na oś przy transporcie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materiałów/sprzętu na i z terenu robót. Uzyska on wszelkie niezbędne zezwolenia od władz, co do przewozu nietypowych ładunków i w sposób ciągły będzie o każdym takim przewozie powiadamiał Inspektora Nadzoru.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jest zobowiązany do stosowania jedynie takich środków transportu, które nie wpłyną niekorzystnie na jakość wykonywanych robót i właściwości przewożonych materiałów.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będzie usuwać na bieżąco, na własny koszt, wszelkie zanieczyszczenia spowodowane jego pojazdami na drogach publicznych oraz dojazdach do terenu budowy.</w:t>
      </w:r>
    </w:p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5. WYKONANIE ROBÓT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Zasady wykonywania Robót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jest odpowiedzialny za prowadzenie robót zgodnie z umową, oraz za jakość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zastosowanych materiałów i wykonywanych robót, za ich zgodność z przedmiarem, wymaganiami ST, PZJ, projektu organizacji robót oraz poleceniami Inspektora Nadzoru.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Następstwa jakiegokolwiek błędu spowodowanego przez Wykonawcę w wykonaniu robót zostaną, jeśli wymagać tego będzie Inspektor Nadzoru, poprawione przez Wykonawcę na własny koszt.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Decyzje Inspektora Nadzoru dotyczące akceptacji lub odrzucenia materiałów i elementów robót będą oparte na wymaganiach sformułowanych w Umowie, Przedmiarze i w ST, a także w normach i wytycznych.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Polecenia Inspektora Nadzoru będą wykonywane nie później niż w czasie przez niego wyznaczonym, po ich otrzymaniu przez Wykonawcę, pod groźbą zatrzymania robót. Skutki finansowe z tego tytułu ponosi Wykonawca.</w:t>
      </w:r>
    </w:p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6.KONTROLA JAKOŚCI ROBÓT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6.1. Program zapewnienia jakości (PZJ)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Do obowiązków Wykonawcy należy zapewnienia jakości w trakcie wykonywania robót                    i wykorzystanie w pełni swych możliwości technicznych, kadrowych i organizacyjnych </w:t>
      </w:r>
      <w:r>
        <w:rPr>
          <w:color w:val="000000"/>
        </w:rPr>
        <w:lastRenderedPageBreak/>
        <w:t xml:space="preserve">gwarantujących wykonanie robót zgodnie z Przedmiarem, ST oraz poleceniami i ustaleniami przekazanymi przez Inspektora Nadzoru. 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6.2. Zasady kontroli jakości robót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Celem kontroli robót będzie takie sterowanie ich przygotowaniem i wykonaniem, aby osiągnąć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założoną jakość robót.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Wykonawca jest odpowiedzialny za pełną kontrolę robót i jakości materiałów. Wykonawca zapewni odpowiedni system kontroli, włączając personel, laboratorium, sprzęt, zaopatrzenie i wszystkie urządzenia niezbędne do zapewnienia jakości robót.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Wszystkie koszty związane z organizowaniem i prowadzeniem badań materiałów ponosi Wykonawca.</w:t>
      </w:r>
    </w:p>
    <w:p w:rsidR="004461E6" w:rsidRDefault="004461E6">
      <w:pPr>
        <w:rPr>
          <w:b/>
        </w:rPr>
      </w:pPr>
      <w:r>
        <w:rPr>
          <w:b/>
        </w:rPr>
        <w:t>6.3. Badania prowadzone przez Inspektora nadzoru</w:t>
      </w:r>
    </w:p>
    <w:p w:rsidR="004461E6" w:rsidRDefault="004461E6">
      <w:r>
        <w:t>Dla celów kontroli jakości i zatwierdzenia, Inspektor Nadzoru uprawniony jest do dokonywania kontroli, pobierania próbek i badania materiałów u źródła ich wytwarzania.</w:t>
      </w:r>
    </w:p>
    <w:p w:rsidR="004461E6" w:rsidRDefault="004461E6">
      <w:r>
        <w:t>Do umożliwienia jemu kontroli, zapewniona będzie wszelka potrzebna do tego pomoc ze strony Wykonawcy i producenta materiałów.</w:t>
      </w:r>
    </w:p>
    <w:p w:rsidR="004461E6" w:rsidRDefault="004461E6">
      <w:r>
        <w:t>Inspektor Nadzoru, po uprzedniej weryfikacji systemu kontroli robót prowadzonego przez Wykonawcę, będzie oceniać zgodność materiałów i robót z wymaganiami SST na podstawie wyników badań dostarczonych przez Wykonawcę.</w:t>
      </w:r>
    </w:p>
    <w:p w:rsidR="004461E6" w:rsidRDefault="004461E6">
      <w:r>
        <w:t>Inspektor Nadzoru może pobierać próbki materiałów i prowadzić badania niezależnie od Wykonawcy, na swój koszt. Jeżeli wyniki tych badań wykażą , że raporty Wykonawcy są niewiarygodne, to Inspektor nadzoru poleci Wykonawcy lub zleci niezależnemu laboratorium przeprowadzenie powtórnych lub dodatkowych badań, albo oprze się wyłącznie na własnych badaniach przy ocenie zgodności materiałów i robót z dokumentacją projektową i SST. W takim przypadku, całkowite koszty powtórnych lub dodatkowych badań i pobierania próbek poniesione zostaną przez Wykonawcę.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6.4. Certyfikaty i deklaracje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Inspektor Nadzoru może dopuścić do użycia tylko te materiały, które posiadają: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1. certyfikat na znak bezpieczeństwa, wykazujący że zapewniono zgodność z kryteriami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   technicznymi określonymi na podstawie Polskich Norm, aprobat technicznych oraz właściwych 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   przepisów i dokumentów technicznych,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2. deklarację zgodności lub certyfikat zgodności z: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- Polską Normą  lub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- aprobatą techniczną, w przypadku wyrobów, dla których nie ustanowiono Polskiej Normy,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   jeżeli nie są objęte certyfikacją określoną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i które spełniają wymogi Specyfikacji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   Technicznej.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 przypadku materiałów, dla których w/w dokumenty są wymagane przez ST, każda partia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dostarczona do robót będzie posiadać te dokumenty, określające w sposób jednoznaczny jej cechy.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Produkty przemysłowe muszą posiadać w/w dokumenty wydane przez producenta, a w razie potrzeby poparte wynikami badań wykonanych przez niego. Kopie wyników tych badań będą dostarczone przez Wykonawcę Inspektora Nadzoru.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Jakiekolwiek materiały, które nie spełniają tych wymagań będą odrzucone.</w:t>
      </w:r>
    </w:p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7. DOKUMENTACJA BUDOWY</w:t>
      </w:r>
    </w:p>
    <w:p w:rsidR="004461E6" w:rsidRDefault="004461E6">
      <w:pPr>
        <w:rPr>
          <w:b/>
        </w:rPr>
      </w:pPr>
      <w:r>
        <w:rPr>
          <w:b/>
        </w:rPr>
        <w:t>7.1. Książka obmiaru robót</w:t>
      </w:r>
    </w:p>
    <w:p w:rsidR="00F657CD" w:rsidRDefault="004461E6">
      <w:r>
        <w:t xml:space="preserve">Książka obmiaru robót jest dokumentem, w którym rejestruje się ilościowy postęp każdego elementu realizowanych robót. Szczegółowe obmiary wykonanych robót robione są na bieżąco i zapisywane do książki obmiaru robót, </w:t>
      </w:r>
    </w:p>
    <w:p w:rsidR="00F657CD" w:rsidRDefault="00F657CD"/>
    <w:p w:rsidR="004461E6" w:rsidRDefault="004461E6">
      <w:pPr>
        <w:rPr>
          <w:b/>
        </w:rPr>
      </w:pPr>
      <w:r>
        <w:rPr>
          <w:b/>
        </w:rPr>
        <w:lastRenderedPageBreak/>
        <w:t>7.2. Inne istotne dokumenty budowy</w:t>
      </w:r>
    </w:p>
    <w:p w:rsidR="004461E6" w:rsidRDefault="004461E6">
      <w:r>
        <w:t>Oprócz dokumentów wyszczególnionych w punkcie 7.1, dokumenty budowy zawierają też:</w:t>
      </w:r>
    </w:p>
    <w:p w:rsidR="004461E6" w:rsidRDefault="004461E6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protokoły przekazania placu budowy</w:t>
      </w:r>
    </w:p>
    <w:p w:rsidR="004461E6" w:rsidRDefault="004461E6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umowy cywilno-prawne z osobami trzecimi i inne porozumienia cywilno-prawne</w:t>
      </w:r>
    </w:p>
    <w:p w:rsidR="004461E6" w:rsidRDefault="004461E6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protokoły odbioru robót</w:t>
      </w:r>
    </w:p>
    <w:p w:rsidR="004461E6" w:rsidRDefault="004461E6">
      <w:pPr>
        <w:numPr>
          <w:ilvl w:val="0"/>
          <w:numId w:val="9"/>
        </w:numPr>
        <w:tabs>
          <w:tab w:val="left" w:pos="720"/>
        </w:tabs>
        <w:ind w:left="720" w:hanging="360"/>
      </w:pPr>
      <w:r>
        <w:t>korespondencja dotycząca budowy</w:t>
      </w:r>
    </w:p>
    <w:p w:rsidR="004461E6" w:rsidRDefault="004461E6">
      <w:pPr>
        <w:rPr>
          <w:b/>
        </w:rPr>
      </w:pPr>
      <w:r>
        <w:rPr>
          <w:b/>
        </w:rPr>
        <w:t>7.3. Przechowywanie dokumentów budowy</w:t>
      </w:r>
    </w:p>
    <w:p w:rsidR="004461E6" w:rsidRDefault="004461E6">
      <w:pPr>
        <w:rPr>
          <w:b/>
        </w:rPr>
      </w:pPr>
      <w:r>
        <w:t xml:space="preserve">Wszystkie dokumenty budowy będą przechowywane na placu budowy we właściwie zabezpieczonym miejscu. Wszystkie dokumenty zagubione będą natychmiast odtworzone zgodnie z obowiązującymi przepisami prawa. </w:t>
      </w:r>
      <w:r>
        <w:rPr>
          <w:b/>
        </w:rPr>
        <w:t>Wszystkie dokumenty budowy będą stale dostępne do wglądu inspektora nadzoru oraz upoważnionych przedstawicieli zamawiającego w dowolnym czasie i na każde żądanie.</w:t>
      </w:r>
    </w:p>
    <w:p w:rsidR="004461E6" w:rsidRDefault="00446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8.ODBIORY ROBÓT I PODSTAWA PŁATNOŚCI</w:t>
      </w:r>
    </w:p>
    <w:p w:rsidR="004461E6" w:rsidRDefault="004461E6">
      <w:pPr>
        <w:rPr>
          <w:b/>
        </w:rPr>
      </w:pPr>
      <w:r>
        <w:t>Szczegółowe zasady odbiorów robót i płatności za ich wykonanie określa umowa.</w:t>
      </w:r>
      <w:r>
        <w:rPr>
          <w:b/>
        </w:rPr>
        <w:t xml:space="preserve"> </w:t>
      </w:r>
    </w:p>
    <w:p w:rsidR="004461E6" w:rsidRDefault="004461E6">
      <w:pPr>
        <w:rPr>
          <w:b/>
        </w:rPr>
      </w:pPr>
      <w:r>
        <w:rPr>
          <w:b/>
        </w:rPr>
        <w:t>8.1. Rodzaje odbiorów robót</w:t>
      </w:r>
    </w:p>
    <w:p w:rsidR="004461E6" w:rsidRDefault="004461E6">
      <w:r>
        <w:t xml:space="preserve"> W zależności od ustaleń umownych oraz SST, roboty podlegają następującym odbiorom:</w:t>
      </w:r>
    </w:p>
    <w:p w:rsidR="004461E6" w:rsidRDefault="004461E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 xml:space="preserve">odbiorowi robót zanikających i ulegających zakryciu </w:t>
      </w:r>
    </w:p>
    <w:p w:rsidR="004461E6" w:rsidRDefault="004461E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odbiorowi ostatecznemu ( końcowemu)</w:t>
      </w:r>
    </w:p>
    <w:p w:rsidR="004461E6" w:rsidRDefault="004461E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odbiorowi pogwarancyjnemu</w:t>
      </w:r>
    </w:p>
    <w:p w:rsidR="004461E6" w:rsidRDefault="004461E6">
      <w:r>
        <w:t>Odbiór robót zanikających i ulegających zakryciu  polega na finalnej ocenie jakości wykonywanych robót oraz ilości tych robót, które w dalszym procesie realizacji ulegną zakryciu.</w:t>
      </w:r>
    </w:p>
    <w:p w:rsidR="004461E6" w:rsidRDefault="004461E6">
      <w:r>
        <w:t>Gotowość danej części robót, zgłasza wykonawca wpisem do dziennika budowy i jednoczesnym powiadomieniem inspektora nadzoru.</w:t>
      </w:r>
    </w:p>
    <w:p w:rsidR="004461E6" w:rsidRDefault="004461E6">
      <w:r>
        <w:t>Odbiór ostateczny ( końcowy ) polega na finalnej ocenie  rzeczywistego wykonania robót w odniesieniu do zakresu ( ilości) oraz jakości.</w:t>
      </w:r>
    </w:p>
    <w:p w:rsidR="004461E6" w:rsidRDefault="004461E6">
      <w:r>
        <w:t>Całkowite zakończenie robót oraz gotowość do odbioru ostatecznego będzie zgłoszona przez wykonawcę pisemnie.</w:t>
      </w:r>
    </w:p>
    <w:p w:rsidR="004461E6" w:rsidRDefault="004461E6">
      <w:r>
        <w:t>Odbiór ostateczny robót nastąpi w terminie ustalonym w dokumentach umowy.</w:t>
      </w:r>
    </w:p>
    <w:p w:rsidR="004461E6" w:rsidRDefault="004461E6">
      <w:r>
        <w:t>Odbioru ostatecznego robót dokona komisja wyznaczona przez zamawiającego, w obecności inspektora nadzoru i wykonawcy.</w:t>
      </w:r>
    </w:p>
    <w:p w:rsidR="004461E6" w:rsidRDefault="004461E6">
      <w:r>
        <w:t>Komisja dokonująca odbioru, dokona ich oceny jakościowej na podstawie przedłożonych dokumentów, wyników badań i pomiarów, ocenie wizualnej oraz zgodności wykonania robót z dokumentacja projektową i SST.</w:t>
      </w:r>
    </w:p>
    <w:p w:rsidR="004461E6" w:rsidRDefault="004461E6">
      <w:r>
        <w:t>W toku odbioru ostatecznego robót, komisja zapozna się z realizacją ustaleń przyjętych w trakcie odbiorów robót zanikających lub ulegających zakryciu oraz odbiorów częściowych.</w:t>
      </w:r>
    </w:p>
    <w:p w:rsidR="004461E6" w:rsidRDefault="004461E6">
      <w: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4461E6" w:rsidRDefault="004461E6">
      <w:r>
        <w:t>Odbiór pogwarancyjny polega na ocenie wykonanych robót związanych z usunięciem wad, które ujawnią się w okresie gwarancyjnym i rękojmii.</w:t>
      </w:r>
    </w:p>
    <w:p w:rsidR="004461E6" w:rsidRDefault="004461E6">
      <w:r>
        <w:t>Odbiór pogwarancyjny będzie dokonany na podstawie oceny wizualnej obiektu w sposób tj. opisano przy odbiorze ostatecznym.</w:t>
      </w:r>
    </w:p>
    <w:p w:rsidR="004461E6" w:rsidRDefault="004461E6">
      <w:pPr>
        <w:rPr>
          <w:b/>
        </w:rPr>
      </w:pPr>
      <w:r>
        <w:rPr>
          <w:b/>
        </w:rPr>
        <w:t>8.2. Dokumenty odbioru ostatecznego ( końcowe)</w:t>
      </w:r>
    </w:p>
    <w:p w:rsidR="004461E6" w:rsidRDefault="004461E6">
      <w:r>
        <w:t>Podstawowym dokumentem jest protokół odbioru ostatecznego robót, sporządzony wg wzoru</w:t>
      </w:r>
    </w:p>
    <w:p w:rsidR="004461E6" w:rsidRDefault="004461E6">
      <w:r>
        <w:t>Do odbioru ostatecznego, wykonawca jest zobowiązany przygotować:</w:t>
      </w:r>
    </w:p>
    <w:p w:rsidR="004461E6" w:rsidRDefault="004461E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dzienniki budowy i książki obmiarów jeśli były wymagane</w:t>
      </w:r>
    </w:p>
    <w:p w:rsidR="004461E6" w:rsidRDefault="004461E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 xml:space="preserve">deklaracje zgodności, atesty lub certyfikaty zgodności wbudowanych materiałów </w:t>
      </w:r>
    </w:p>
    <w:p w:rsidR="004461E6" w:rsidRDefault="004461E6">
      <w:r>
        <w:lastRenderedPageBreak/>
        <w:t>W przypadku, gdy wg komisji, roboty pod względem przygotowania dokumentacyjnego nie będą gotowe do odbioru ostatecznego, komisja w porozumieniu z wykonawcą wyznaczy ponowny termin odbioru ostatecznego ( końcowego).</w:t>
      </w:r>
    </w:p>
    <w:p w:rsidR="004461E6" w:rsidRDefault="004461E6">
      <w:r>
        <w:t>Wszystkie zarządzone przez komisję roboty poprawkowe lub uzupełniające będą zestawione wg wzoru ustalonego przez zamawiającego.</w:t>
      </w:r>
    </w:p>
    <w:p w:rsidR="004461E6" w:rsidRDefault="004461E6">
      <w:r>
        <w:t>Termin wykonania robót poprawkowych i robót uzupełniających, wyznaczy komisja i stwierdzi ich wykonanie.</w:t>
      </w:r>
    </w:p>
    <w:p w:rsidR="004461E6" w:rsidRDefault="004461E6">
      <w:pPr>
        <w:ind w:left="360" w:hanging="360"/>
        <w:rPr>
          <w:b/>
        </w:rPr>
      </w:pPr>
      <w:r>
        <w:rPr>
          <w:b/>
        </w:rPr>
        <w:t>8.3. Podstawa płatności</w:t>
      </w:r>
    </w:p>
    <w:p w:rsidR="004461E6" w:rsidRDefault="004461E6">
      <w:r>
        <w:t>Podstawą płatności jest cena jednostkowa skalkulowana przez wykonawcę za jednostkę obmiarową ustaloną dla danej pozycji kosztorysu, przyjętą przez zamawiającego w dokumentach umownych .</w:t>
      </w:r>
    </w:p>
    <w:p w:rsidR="004461E6" w:rsidRDefault="004461E6">
      <w:r>
        <w:t>Dla robót wycenionych ryczałtowo, podstawą płatności jest wartość ( kwota) podana przez wykonawcę i przyjęta przez zamawiającego w dokumentach umownych ( ofercie).</w:t>
      </w:r>
    </w:p>
    <w:p w:rsidR="004461E6" w:rsidRDefault="004461E6">
      <w:r>
        <w:t>Cena jednostkowa pozycji kosztorysowej, lub wynagrodzenie ryczałtowe będzie uwzględniać wszystkie czynności, wymagania i badania składające się na jej wykonanie, określone dla tej roboty w SST i w dokumentacji projektowej.</w:t>
      </w:r>
    </w:p>
    <w:p w:rsidR="004461E6" w:rsidRDefault="004461E6">
      <w:pPr>
        <w:ind w:left="360"/>
      </w:pPr>
      <w:r>
        <w:t>Ceny jednostkowe lub wynagrodzenie ryczałtowe robót będą obejmować :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robociznę bezpośrednią wraz z narzutami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 xml:space="preserve">wartość zużytych materiałów wraz z kosztami zakupu, magazynowania, 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 xml:space="preserve">ewentualnych  ubytków i transportu na teren budowy 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wartość pracy sprzętu wraz z narzutami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 xml:space="preserve">koszty pośrednie i zysk kalkulacyjny </w:t>
      </w:r>
    </w:p>
    <w:p w:rsidR="004461E6" w:rsidRDefault="004461E6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podatki obliczone zgodnie z obowiązującymi przepisami, ale z wyłączeniem podatku VAT.</w:t>
      </w:r>
    </w:p>
    <w:p w:rsidR="004461E6" w:rsidRDefault="004461E6">
      <w:pPr>
        <w:ind w:left="360" w:hanging="360"/>
        <w:rPr>
          <w:b/>
        </w:rPr>
      </w:pPr>
    </w:p>
    <w:p w:rsidR="004461E6" w:rsidRDefault="004461E6">
      <w:pPr>
        <w:ind w:left="360" w:hanging="360"/>
        <w:rPr>
          <w:b/>
        </w:rPr>
      </w:pPr>
      <w:r>
        <w:rPr>
          <w:b/>
        </w:rPr>
        <w:t xml:space="preserve">8.4. Objazdy, przejazdy i organizacja ruchu </w:t>
      </w:r>
    </w:p>
    <w:p w:rsidR="004461E6" w:rsidRDefault="004461E6">
      <w:pPr>
        <w:ind w:left="360"/>
      </w:pPr>
      <w:r>
        <w:t>Koszt wybudowania objazdów /przejazdów i organizacji ruchu obejmuje :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opracowanie oraz uzgodnienie z Inspektorami Nadzoru i odpowiedzialnymi instytucjami projektu organizacji ruchu na czas trwania budowy, wraz z dostarczeniem kopii projektu Inspektorowi Nadzoru i wprowadzaniem dalszych zmian i uzgodnień wynikających z postępu robót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ustawienie tymczasowego oznakowania i oświetlenia zgodnie z zasadami bezpieczeństwa ruchu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opłaty/ dzierżawy terenu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przygotowanie terenu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konstrukcję tymczasowej nawierzchni ramp, chodników barier, oznakowań</w:t>
      </w:r>
    </w:p>
    <w:p w:rsidR="004461E6" w:rsidRDefault="004461E6">
      <w:pPr>
        <w:numPr>
          <w:ilvl w:val="0"/>
          <w:numId w:val="10"/>
        </w:numPr>
        <w:tabs>
          <w:tab w:val="left" w:pos="720"/>
        </w:tabs>
        <w:ind w:left="720" w:hanging="360"/>
      </w:pPr>
      <w:r>
        <w:t>tymczasową przebudowę urządzeń obcych</w:t>
      </w:r>
    </w:p>
    <w:p w:rsidR="004461E6" w:rsidRDefault="004461E6">
      <w:pPr>
        <w:ind w:left="360"/>
      </w:pPr>
      <w:r>
        <w:t>Koszt utrzymania objazdów/przejazdów i organizacji ruchu obejmuje:</w:t>
      </w:r>
    </w:p>
    <w:p w:rsidR="004461E6" w:rsidRDefault="004461E6">
      <w:pPr>
        <w:numPr>
          <w:ilvl w:val="0"/>
          <w:numId w:val="12"/>
        </w:numPr>
        <w:tabs>
          <w:tab w:val="left" w:pos="720"/>
        </w:tabs>
        <w:ind w:left="720" w:hanging="360"/>
      </w:pPr>
      <w:r>
        <w:t>oczyszczenie, przestawienie i usunięcie tymczasowych oznakowań pionowych, poziomych barier i świateł</w:t>
      </w:r>
    </w:p>
    <w:p w:rsidR="004461E6" w:rsidRDefault="004461E6">
      <w:pPr>
        <w:numPr>
          <w:ilvl w:val="0"/>
          <w:numId w:val="12"/>
        </w:numPr>
        <w:tabs>
          <w:tab w:val="left" w:pos="720"/>
        </w:tabs>
        <w:ind w:left="720" w:hanging="360"/>
      </w:pPr>
      <w:r>
        <w:t>utrzymanie płynności ruchu publicznego</w:t>
      </w:r>
    </w:p>
    <w:p w:rsidR="004461E6" w:rsidRDefault="004461E6">
      <w:pPr>
        <w:ind w:left="360"/>
      </w:pPr>
      <w:r>
        <w:t>Koszt likwidacji objazdów/przejazdów i organizacji ruchu obejmuje :</w:t>
      </w:r>
    </w:p>
    <w:p w:rsidR="004461E6" w:rsidRDefault="004461E6">
      <w:pPr>
        <w:numPr>
          <w:ilvl w:val="0"/>
          <w:numId w:val="17"/>
        </w:numPr>
        <w:tabs>
          <w:tab w:val="left" w:pos="720"/>
        </w:tabs>
        <w:ind w:left="720" w:hanging="360"/>
      </w:pPr>
      <w:r>
        <w:t>usunięcie wbudowanych materiałów i oznakowania</w:t>
      </w:r>
    </w:p>
    <w:p w:rsidR="004461E6" w:rsidRDefault="004461E6">
      <w:pPr>
        <w:numPr>
          <w:ilvl w:val="0"/>
          <w:numId w:val="17"/>
        </w:numPr>
        <w:tabs>
          <w:tab w:val="left" w:pos="720"/>
        </w:tabs>
        <w:ind w:left="720" w:hanging="360"/>
      </w:pPr>
      <w:r>
        <w:t>doprowadzenie terenu do stanu pierwotnego</w:t>
      </w:r>
    </w:p>
    <w:p w:rsidR="00F657CD" w:rsidRDefault="00F657CD" w:rsidP="00F657CD"/>
    <w:p w:rsidR="00F657CD" w:rsidRDefault="00F657CD" w:rsidP="00F657CD"/>
    <w:p w:rsidR="00F657CD" w:rsidRDefault="00F657CD" w:rsidP="00F657CD"/>
    <w:p w:rsidR="004461E6" w:rsidRDefault="004461E6">
      <w:pPr>
        <w:autoSpaceDE w:val="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lastRenderedPageBreak/>
        <w:t>9.PRZEPISY ZWIĄZANE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1. Ustawa z dnia 7 lipca 1994 - Prawo budowlane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 Nr 89 z 25.08.1994r, poz. 414).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2. Rozporządzenie </w:t>
      </w:r>
      <w:proofErr w:type="spellStart"/>
      <w:r>
        <w:rPr>
          <w:color w:val="000000"/>
        </w:rPr>
        <w:t>MGPiB</w:t>
      </w:r>
      <w:proofErr w:type="spellEnd"/>
      <w:r>
        <w:rPr>
          <w:color w:val="000000"/>
        </w:rPr>
        <w:t xml:space="preserve"> z 19.12.1994r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 Nr 10)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3. Rozporządzenie </w:t>
      </w:r>
      <w:proofErr w:type="spellStart"/>
      <w:r>
        <w:rPr>
          <w:color w:val="000000"/>
        </w:rPr>
        <w:t>MGPiB</w:t>
      </w:r>
      <w:proofErr w:type="spellEnd"/>
      <w:r>
        <w:rPr>
          <w:color w:val="000000"/>
        </w:rPr>
        <w:t xml:space="preserve"> z 21.02.1995r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 Nr 25, poz. 133 z dnia 13 marca 1995r).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4. Ustawa z dnia 17 maja 1989 roku - Prawo geodezyjne i kartograficzne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Nr 30, poz.163 z</w:t>
      </w:r>
    </w:p>
    <w:p w:rsidR="004461E6" w:rsidRDefault="004461E6">
      <w:pPr>
        <w:autoSpaceDE w:val="0"/>
        <w:rPr>
          <w:color w:val="000000"/>
        </w:rPr>
      </w:pPr>
      <w:proofErr w:type="spellStart"/>
      <w:r>
        <w:rPr>
          <w:color w:val="000000"/>
        </w:rPr>
        <w:t>późniejszmi</w:t>
      </w:r>
      <w:proofErr w:type="spellEnd"/>
      <w:r>
        <w:rPr>
          <w:color w:val="000000"/>
        </w:rPr>
        <w:t xml:space="preserve"> zmianami).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5. Polskie Normy i przepisy branżowe - zgodnie z projektami branżowymi oraz wytycznymi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wytwórców materiałów, urządzeń i wyposażenia.</w:t>
      </w:r>
    </w:p>
    <w:p w:rsidR="004461E6" w:rsidRDefault="004461E6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NORMY BRANŻOWE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PN-92/Z-04226.02 </w:t>
      </w:r>
      <w:r>
        <w:rPr>
          <w:color w:val="000000"/>
        </w:rPr>
        <w:t>Ochrona czystości powietrza. Badania zawartości poszczególnych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substancji szkodliwych dla zdrowia (w ich mieszaninach) w powietrzu pomieszczeń. Oznaczanie par substancji trudno lotnych, wydzielających się z materiałów i wyrobów stosowanych w budownictwie, zawierających bitumy i ich pochodne chlorowane metodą chromatografii gazowej z użyciem kolumn kapilarnych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PN-ISO 6240:1998 </w:t>
      </w:r>
      <w:r>
        <w:rPr>
          <w:color w:val="000000"/>
        </w:rPr>
        <w:t>Właściwości użytkowe w budownictwie. Zawartość i układ norm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PN-ISO 6241:1994 </w:t>
      </w:r>
      <w:r>
        <w:rPr>
          <w:color w:val="000000"/>
        </w:rPr>
        <w:t>Normy właściwości użytkowych w budownictwie. Zasady ich opracowywania i czynniki, które powinny być uwzględniane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PN-85/B-01805 </w:t>
      </w:r>
      <w:r>
        <w:rPr>
          <w:color w:val="000000"/>
        </w:rPr>
        <w:t>Antykorozyjne zabezpieczenie w budownictwie. Ogólne zasady ochrony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PN-86/B-01806 </w:t>
      </w:r>
      <w:r>
        <w:rPr>
          <w:color w:val="000000"/>
        </w:rPr>
        <w:t>Antykorozyjne zabezpieczenia w budownictwie. Ogólne zasady użytkowania konserwacji i napraw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PN-89/Z-04021.01 </w:t>
      </w:r>
      <w:r>
        <w:rPr>
          <w:color w:val="000000"/>
        </w:rPr>
        <w:t>Badania higieniczne. Materiały i wyroby stosowane w budownictwie.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 xml:space="preserve">Postanowienia ogólne i zakres normy. Poprawki 1 </w:t>
      </w:r>
      <w:proofErr w:type="spellStart"/>
      <w:r>
        <w:rPr>
          <w:color w:val="000000"/>
        </w:rPr>
        <w:t>Bl</w:t>
      </w:r>
      <w:proofErr w:type="spellEnd"/>
      <w:r>
        <w:rPr>
          <w:color w:val="000000"/>
        </w:rPr>
        <w:t xml:space="preserve"> 1/91 poz. 2</w:t>
      </w:r>
    </w:p>
    <w:p w:rsidR="004461E6" w:rsidRDefault="004461E6">
      <w:pPr>
        <w:autoSpaceDE w:val="0"/>
        <w:rPr>
          <w:color w:val="000000"/>
        </w:rPr>
      </w:pPr>
      <w:r>
        <w:rPr>
          <w:b/>
          <w:bCs/>
          <w:color w:val="000000"/>
        </w:rPr>
        <w:t xml:space="preserve">PN-92/Z-04226.02 </w:t>
      </w:r>
      <w:r>
        <w:rPr>
          <w:color w:val="000000"/>
        </w:rPr>
        <w:t>Ochrona czystości powietrza. Badania zawartości poszczególnych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substancji szkodliwych dla zdrowia (w ich mieszaninach) w powietrzu pomieszczeń. Oznaczanie par substancji trudno lotnych, wydzielających się z materiałów i wyrobów stosowanych w budownictwie, zawierających bitumy i ich pochodne chlorowane metodą chromatografii gazowej z użyciem kolumn kapilarnych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6. Warunki techniczne wykonania i odbioru robót budowlano-montażowych, w zakresie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następujących tomów: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Tom I. - „Budownictwo ogólne” – opracowany przez Instytut Techniki Budowlanej, 00-950</w:t>
      </w:r>
    </w:p>
    <w:p w:rsidR="004461E6" w:rsidRDefault="004461E6">
      <w:pPr>
        <w:autoSpaceDE w:val="0"/>
        <w:rPr>
          <w:color w:val="000000"/>
        </w:rPr>
      </w:pPr>
      <w:r>
        <w:rPr>
          <w:color w:val="000000"/>
        </w:rPr>
        <w:t>Warszawa, ul. Filtrowa</w:t>
      </w:r>
    </w:p>
    <w:p w:rsidR="004461E6" w:rsidRDefault="004461E6"/>
    <w:p w:rsidR="004461E6" w:rsidRDefault="004461E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SST  01.00.00   ROBOTY PRZYGOTOWAWCZE  </w:t>
      </w:r>
    </w:p>
    <w:p w:rsidR="004461E6" w:rsidRDefault="004461E6">
      <w:pPr>
        <w:rPr>
          <w:b/>
          <w:bCs/>
        </w:rPr>
      </w:pPr>
      <w:r>
        <w:rPr>
          <w:b/>
          <w:bCs/>
        </w:rPr>
        <w:t xml:space="preserve">ST  01.01.00  Demontaż elementów budynku  </w:t>
      </w:r>
    </w:p>
    <w:p w:rsidR="004461E6" w:rsidRDefault="004461E6">
      <w:pPr>
        <w:rPr>
          <w:b/>
          <w:bCs/>
        </w:rPr>
      </w:pPr>
      <w:r>
        <w:rPr>
          <w:b/>
          <w:bCs/>
        </w:rPr>
        <w:t>ST  01.01.01. Demontaż  posadzki</w:t>
      </w:r>
    </w:p>
    <w:p w:rsidR="004461E6" w:rsidRDefault="004461E6">
      <w:pPr>
        <w:rPr>
          <w:b/>
          <w:bCs/>
        </w:rPr>
      </w:pPr>
      <w:r>
        <w:rPr>
          <w:b/>
          <w:bCs/>
        </w:rPr>
        <w:t>KOD wg CPV:</w:t>
      </w:r>
    </w:p>
    <w:p w:rsidR="004461E6" w:rsidRDefault="004461E6">
      <w:pPr>
        <w:pStyle w:val="Nagwek7"/>
        <w:tabs>
          <w:tab w:val="left" w:pos="0"/>
        </w:tabs>
      </w:pPr>
      <w:r>
        <w:t>Roboty budowlane w zakresie budynków – 45210000-2</w:t>
      </w:r>
    </w:p>
    <w:p w:rsidR="004461E6" w:rsidRDefault="004461E6">
      <w:pPr>
        <w:pStyle w:val="Nagwek7"/>
        <w:tabs>
          <w:tab w:val="left" w:pos="0"/>
        </w:tabs>
      </w:pPr>
      <w:r>
        <w:t>Roboty remontowe i renowacyjne             –45453000-7</w:t>
      </w:r>
    </w:p>
    <w:p w:rsidR="004461E6" w:rsidRDefault="004461E6"/>
    <w:p w:rsidR="004461E6" w:rsidRDefault="004461E6">
      <w:pPr>
        <w:rPr>
          <w:b/>
          <w:bCs/>
        </w:rPr>
      </w:pPr>
      <w:r>
        <w:rPr>
          <w:b/>
          <w:bCs/>
        </w:rPr>
        <w:t>1. WSTĘP</w:t>
      </w:r>
    </w:p>
    <w:p w:rsidR="004461E6" w:rsidRDefault="004461E6">
      <w:pPr>
        <w:rPr>
          <w:b/>
          <w:bCs/>
        </w:rPr>
      </w:pPr>
      <w:r>
        <w:rPr>
          <w:b/>
          <w:bCs/>
        </w:rPr>
        <w:t>1.1. Przedmiot ST</w:t>
      </w:r>
    </w:p>
    <w:p w:rsidR="004461E6" w:rsidRDefault="004461E6">
      <w:r>
        <w:t xml:space="preserve">Przedmiotem niniejszej Specyfikacji Technicznej są wymagania dotyczące wykonania i odbioru robót związanych z demontażem posadzki z </w:t>
      </w:r>
      <w:r w:rsidR="00C05EF7">
        <w:t>desek podłogowych</w:t>
      </w:r>
      <w:r>
        <w:t>.</w:t>
      </w:r>
    </w:p>
    <w:p w:rsidR="004461E6" w:rsidRDefault="004461E6">
      <w:pPr>
        <w:rPr>
          <w:b/>
        </w:rPr>
      </w:pPr>
      <w:r>
        <w:rPr>
          <w:b/>
        </w:rPr>
        <w:t>1.2. Zakres stosowania ST</w:t>
      </w:r>
    </w:p>
    <w:p w:rsidR="004461E6" w:rsidRDefault="004461E6">
      <w:r>
        <w:t>Specyfikacja techniczna jest stosowana jako dokument przetargowy i kontraktowy przy zlecaniu i realizacji robót wymienionych w pkt. 1.1.</w:t>
      </w:r>
    </w:p>
    <w:p w:rsidR="004461E6" w:rsidRDefault="004461E6">
      <w:pPr>
        <w:rPr>
          <w:b/>
        </w:rPr>
      </w:pPr>
      <w:r>
        <w:rPr>
          <w:b/>
        </w:rPr>
        <w:t>1.3. Zakres robót objętych ST</w:t>
      </w:r>
    </w:p>
    <w:p w:rsidR="004461E6" w:rsidRDefault="004461E6">
      <w:r>
        <w:lastRenderedPageBreak/>
        <w:t xml:space="preserve">Ustalenia zawarte w niniejszej specyfikacji dotyczą robót związanych z demontażem posadzki z </w:t>
      </w:r>
      <w:r w:rsidR="00C05EF7">
        <w:t>desek podłogowych</w:t>
      </w:r>
      <w:r>
        <w:t xml:space="preserve">, wykonywanych zgodnie z przedmiarem. </w:t>
      </w:r>
    </w:p>
    <w:p w:rsidR="004461E6" w:rsidRDefault="004461E6">
      <w:pPr>
        <w:rPr>
          <w:b/>
        </w:rPr>
      </w:pPr>
      <w:r>
        <w:rPr>
          <w:b/>
        </w:rPr>
        <w:t xml:space="preserve">1.4. Określenia podstawowe </w:t>
      </w:r>
    </w:p>
    <w:p w:rsidR="004461E6" w:rsidRDefault="004461E6">
      <w:r>
        <w:t>Określenia podstawowe podane w niniejszej ST, są zgodne z obowiązującymi odpowiednimi normami i określeniami zawartymi w ST 00.00.00.</w:t>
      </w:r>
    </w:p>
    <w:p w:rsidR="004461E6" w:rsidRDefault="004461E6">
      <w:pPr>
        <w:rPr>
          <w:b/>
        </w:rPr>
      </w:pPr>
      <w:r>
        <w:rPr>
          <w:b/>
        </w:rPr>
        <w:t>1.5. Ogólne wymagania dotyczące robót</w:t>
      </w:r>
    </w:p>
    <w:p w:rsidR="004461E6" w:rsidRDefault="004461E6">
      <w:r>
        <w:t>Ogólne wymagania dotyczące robót podano w ST 00.00.00 Ogólna Specyfikacja Techniczna.</w:t>
      </w:r>
    </w:p>
    <w:p w:rsidR="004461E6" w:rsidRDefault="004461E6">
      <w:r>
        <w:t xml:space="preserve">Wykonawca robót jest odpowiedzialny za jakość ich wykonania, zgodność z przedmiarem, specyfikacją techniczną i poleceniami Inspektora nadzoru. </w:t>
      </w:r>
    </w:p>
    <w:p w:rsidR="004461E6" w:rsidRDefault="004461E6">
      <w:r>
        <w:t xml:space="preserve">Miejsce </w:t>
      </w:r>
      <w:proofErr w:type="spellStart"/>
      <w:r>
        <w:t>odwozu</w:t>
      </w:r>
      <w:proofErr w:type="spellEnd"/>
      <w:r>
        <w:t xml:space="preserve"> materiałów rozbiórkowych, nie nadających się do wykorzystania Wykonawca uzgodni z zamawiającym oraz inspektorem nadzoru. Wykonawca prac rozbiórkowych we własnym zakresie zapewnia miejsce wywozu materiałów z rozbiórki. </w:t>
      </w:r>
    </w:p>
    <w:p w:rsidR="004461E6" w:rsidRDefault="004461E6">
      <w:pPr>
        <w:rPr>
          <w:b/>
        </w:rPr>
      </w:pPr>
      <w:r>
        <w:rPr>
          <w:b/>
        </w:rPr>
        <w:t>2. Materiały</w:t>
      </w:r>
    </w:p>
    <w:p w:rsidR="004461E6" w:rsidRDefault="004461E6">
      <w:r>
        <w:t>Materiały nie występują.</w:t>
      </w:r>
    </w:p>
    <w:p w:rsidR="004461E6" w:rsidRDefault="004461E6">
      <w:pPr>
        <w:rPr>
          <w:b/>
        </w:rPr>
      </w:pPr>
      <w:r>
        <w:rPr>
          <w:b/>
        </w:rPr>
        <w:t>3. Sprzęt</w:t>
      </w:r>
    </w:p>
    <w:p w:rsidR="004461E6" w:rsidRDefault="004461E6">
      <w:r>
        <w:t xml:space="preserve">Ogólne wymagania dotyczące sprzętu podano w ST 00.00.00 Ogólna specyfikacja techniczna. </w:t>
      </w:r>
    </w:p>
    <w:p w:rsidR="004461E6" w:rsidRDefault="004461E6">
      <w:r>
        <w:t xml:space="preserve"> Do wykonania robót rozbiórkowych, proponuje się użyć następującego sprzętu:</w:t>
      </w:r>
    </w:p>
    <w:p w:rsidR="004461E6" w:rsidRDefault="004461E6">
      <w:r>
        <w:t xml:space="preserve">  -  łom</w:t>
      </w:r>
    </w:p>
    <w:p w:rsidR="004461E6" w:rsidRDefault="004461E6">
      <w:r>
        <w:t xml:space="preserve">  - młoty ręczne</w:t>
      </w:r>
    </w:p>
    <w:p w:rsidR="004461E6" w:rsidRDefault="004461E6">
      <w:r>
        <w:t xml:space="preserve">  - przecinak</w:t>
      </w:r>
    </w:p>
    <w:p w:rsidR="004461E6" w:rsidRDefault="004461E6">
      <w:r>
        <w:t xml:space="preserve">  -  obcęgi</w:t>
      </w:r>
    </w:p>
    <w:p w:rsidR="004461E6" w:rsidRDefault="004461E6">
      <w:r>
        <w:t xml:space="preserve">  -  śrubokręty</w:t>
      </w:r>
    </w:p>
    <w:p w:rsidR="004461E6" w:rsidRDefault="004461E6">
      <w:r>
        <w:t xml:space="preserve">  - piła kątówka</w:t>
      </w:r>
    </w:p>
    <w:p w:rsidR="004461E6" w:rsidRDefault="004461E6">
      <w:pPr>
        <w:rPr>
          <w:b/>
        </w:rPr>
      </w:pPr>
      <w:r>
        <w:rPr>
          <w:b/>
        </w:rPr>
        <w:t>4. Transport</w:t>
      </w:r>
    </w:p>
    <w:p w:rsidR="004461E6" w:rsidRDefault="004461E6">
      <w:r>
        <w:t>Transport, zgodnie z warunkami ogólnymi ST 00.00.00 Ogólna Specyfikacja Techniczna. Do transportu proponuje się użyć takich środków transportu jak:</w:t>
      </w:r>
    </w:p>
    <w:p w:rsidR="004461E6" w:rsidRDefault="004461E6">
      <w:r>
        <w:t xml:space="preserve">  </w:t>
      </w:r>
      <w:r>
        <w:tab/>
        <w:t>-  samochód skrzyniowy</w:t>
      </w:r>
    </w:p>
    <w:p w:rsidR="004461E6" w:rsidRDefault="004461E6">
      <w:r>
        <w:t xml:space="preserve"> </w:t>
      </w:r>
      <w:r>
        <w:tab/>
        <w:t>-  przyczepa skrzyniowa</w:t>
      </w:r>
    </w:p>
    <w:p w:rsidR="004461E6" w:rsidRDefault="004461E6">
      <w:pPr>
        <w:rPr>
          <w:b/>
        </w:rPr>
      </w:pPr>
      <w:r>
        <w:rPr>
          <w:b/>
        </w:rPr>
        <w:t>5. Wykonanie robót</w:t>
      </w:r>
    </w:p>
    <w:p w:rsidR="004461E6" w:rsidRDefault="004461E6">
      <w:r>
        <w:rPr>
          <w:b/>
          <w:bCs/>
        </w:rPr>
        <w:t>5.1.</w:t>
      </w:r>
      <w:r>
        <w:t xml:space="preserve"> Ogólne warunki wykonania robót Ogólne wymagania dotyczące wykonania robót podano w   ST 00.00.00 Ogólna specyfikacja techniczna. </w:t>
      </w:r>
    </w:p>
    <w:p w:rsidR="004461E6" w:rsidRDefault="004461E6">
      <w:r>
        <w:t>Wymagania dotyczące wykonania robót podano w przedmiarze, ponadto :</w:t>
      </w:r>
    </w:p>
    <w:p w:rsidR="004461E6" w:rsidRDefault="004461E6">
      <w:r>
        <w:t>roboty rozbiórkowe należy prowadzić ręcznie, przy użyciu narzędzi wymienionych w pkt. 3.</w:t>
      </w:r>
    </w:p>
    <w:p w:rsidR="004461E6" w:rsidRDefault="004461E6">
      <w:r>
        <w:t>roboty należy prowadzić tak, aby nie została naruszona stateczność rozbieranego elementu  oraz tak, aby usuwanie jednego elementu konstrukcyjnego nie wywołało nieprzewidzianego upadku lub przewrócenia się innego fragmentu konstrukcji znajdujące się w pobliżu rozbieranych obiektów urządzenia i budowle należy zabezpieczyć przed uszkodzeniami,</w:t>
      </w:r>
    </w:p>
    <w:p w:rsidR="004461E6" w:rsidRDefault="004461E6">
      <w:r>
        <w:rPr>
          <w:b/>
          <w:bCs/>
        </w:rPr>
        <w:t>5.2.</w:t>
      </w:r>
      <w:r>
        <w:t xml:space="preserve"> Przed przystąpieniem do demontażu posadzki z </w:t>
      </w:r>
      <w:r w:rsidR="00C05EF7">
        <w:t>desek podłogowych</w:t>
      </w:r>
      <w:r>
        <w:t>, należy ustalić, czy uzyskany materiał rozbiórkowy będzie nadawał się do dalszego wykorzystania.</w:t>
      </w:r>
    </w:p>
    <w:p w:rsidR="004461E6" w:rsidRDefault="004461E6">
      <w:r>
        <w:t xml:space="preserve">Zdemontowane elementy należy posegregować, usunąć na bok i </w:t>
      </w:r>
      <w:r w:rsidR="00C05EF7">
        <w:t>przekazać Inwestorowi</w:t>
      </w:r>
      <w:r>
        <w:t>.</w:t>
      </w:r>
    </w:p>
    <w:p w:rsidR="004461E6" w:rsidRDefault="004461E6">
      <w:pPr>
        <w:rPr>
          <w:b/>
        </w:rPr>
      </w:pPr>
      <w:r>
        <w:rPr>
          <w:b/>
        </w:rPr>
        <w:t xml:space="preserve">6. Kontrola jakości robót </w:t>
      </w:r>
    </w:p>
    <w:p w:rsidR="004461E6" w:rsidRDefault="004461E6">
      <w:r>
        <w:t>Ogólne zasady kontroli jakości robót, podano w ST – 00.00.00 Ogólna Specyfikacja Techniczna.</w:t>
      </w:r>
    </w:p>
    <w:p w:rsidR="004461E6" w:rsidRDefault="004461E6">
      <w:pPr>
        <w:rPr>
          <w:b/>
        </w:rPr>
      </w:pPr>
      <w:r>
        <w:rPr>
          <w:b/>
        </w:rPr>
        <w:t>7.Obmiar robót</w:t>
      </w:r>
    </w:p>
    <w:p w:rsidR="004461E6" w:rsidRDefault="004461E6">
      <w:pPr>
        <w:rPr>
          <w:vertAlign w:val="superscript"/>
        </w:rPr>
      </w:pPr>
      <w:r>
        <w:t>Ogólne zasady obmiaru robót, podano w ST – 00.00.00 Ogólna Specyfikacja Techniczna. Jednostką obmiaru jest: m</w:t>
      </w:r>
      <w:r>
        <w:rPr>
          <w:vertAlign w:val="superscript"/>
        </w:rPr>
        <w:t>2</w:t>
      </w:r>
    </w:p>
    <w:p w:rsidR="004461E6" w:rsidRDefault="004461E6">
      <w:pPr>
        <w:rPr>
          <w:b/>
        </w:rPr>
      </w:pPr>
      <w:r>
        <w:rPr>
          <w:b/>
        </w:rPr>
        <w:t>8. Odbiór robót</w:t>
      </w:r>
    </w:p>
    <w:p w:rsidR="004461E6" w:rsidRDefault="004461E6">
      <w:r>
        <w:lastRenderedPageBreak/>
        <w:t>Ogólne zasady odbioru robót, podano w ST – 00.00.00 Ogólna Specyfikacja Techniczna. Odbiorowi podlega wykonanie kompletnego demontażu elementów przeznaczonych do rozbiórki.</w:t>
      </w:r>
    </w:p>
    <w:p w:rsidR="004461E6" w:rsidRDefault="004461E6">
      <w:pPr>
        <w:rPr>
          <w:b/>
        </w:rPr>
      </w:pPr>
      <w:r>
        <w:rPr>
          <w:b/>
        </w:rPr>
        <w:t>9. Podstawa płatności</w:t>
      </w:r>
    </w:p>
    <w:p w:rsidR="004461E6" w:rsidRDefault="004461E6">
      <w:r>
        <w:t>9.1. Ogólne zasady płatności, podano w ST – 00.00.00 Ogólna Specyfikacja Techniczna.</w:t>
      </w:r>
    </w:p>
    <w:p w:rsidR="004461E6" w:rsidRDefault="004461E6">
      <w:r>
        <w:t>9.2. Zgodnie z dokumentacją, należy wykonać zakres robót wymieniony w niniejszej</w:t>
      </w:r>
    </w:p>
    <w:p w:rsidR="004461E6" w:rsidRDefault="004461E6">
      <w:r>
        <w:t xml:space="preserve">       Specyfikacji technicznej.</w:t>
      </w:r>
    </w:p>
    <w:p w:rsidR="004461E6" w:rsidRDefault="004461E6">
      <w:r>
        <w:t>Płatność należy przyjmować zgodnie z przedmiarem i oceną jakości robót.</w:t>
      </w:r>
    </w:p>
    <w:p w:rsidR="004461E6" w:rsidRDefault="004461E6">
      <w:r>
        <w:t>Cena robót obejmuje roboty ujęte w przedmiarze i ewentualnie dodatkowe.</w:t>
      </w:r>
    </w:p>
    <w:p w:rsidR="004461E6" w:rsidRDefault="004461E6">
      <w:pPr>
        <w:rPr>
          <w:b/>
        </w:rPr>
      </w:pPr>
      <w:r>
        <w:rPr>
          <w:b/>
        </w:rPr>
        <w:t xml:space="preserve">10. Przepisy związane 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t xml:space="preserve">10.1. </w:t>
      </w:r>
      <w:r>
        <w:rPr>
          <w:rFonts w:ascii="TimesNewRomanPS-BoldMT" w:hAnsi="TimesNewRomanPS-BoldMT"/>
          <w:color w:val="000000"/>
        </w:rPr>
        <w:t>Normy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PN-EN 13629/2003(U) - podłogi drewniane - deski z połączonych ze sobą elementów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Drewna liściastego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10.2. </w:t>
      </w:r>
      <w:r>
        <w:rPr>
          <w:rFonts w:ascii="TimesNewRomanPS-BoldMT" w:hAnsi="TimesNewRomanPS-BoldMT"/>
          <w:color w:val="000000"/>
        </w:rPr>
        <w:t>Inne dokumenty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Certyfikaty, aprobaty i atesty dopuszczające do stosowania materiały stosowane na budowie</w:t>
      </w:r>
    </w:p>
    <w:p w:rsidR="004461E6" w:rsidRDefault="004461E6">
      <w:r>
        <w:t xml:space="preserve">10.3. Warunki bezpieczeństwa pracy przy robotach rozbiórkowych: Ogólne zasady kontroli </w:t>
      </w:r>
    </w:p>
    <w:p w:rsidR="004461E6" w:rsidRDefault="004461E6">
      <w:r>
        <w:t xml:space="preserve">         jakości robót, podano w ST – 00.00.00 Ogólna Specyfikacja Techniczna.   </w:t>
      </w:r>
    </w:p>
    <w:p w:rsidR="004461E6" w:rsidRDefault="004461E6"/>
    <w:p w:rsidR="004461E6" w:rsidRDefault="004461E6">
      <w:pPr>
        <w:rPr>
          <w:b/>
          <w:bCs/>
          <w:u w:val="single"/>
        </w:rPr>
      </w:pPr>
      <w:r>
        <w:rPr>
          <w:b/>
          <w:bCs/>
          <w:u w:val="single"/>
        </w:rPr>
        <w:t>SST 02.00.00 PRACE WYKOŃCZENIOWE</w:t>
      </w:r>
    </w:p>
    <w:p w:rsidR="004461E6" w:rsidRDefault="004461E6">
      <w:pPr>
        <w:rPr>
          <w:b/>
          <w:bCs/>
          <w:color w:val="000000"/>
        </w:rPr>
      </w:pPr>
      <w:r>
        <w:rPr>
          <w:b/>
          <w:bCs/>
          <w:color w:val="000000"/>
        </w:rPr>
        <w:t>ST 02.01.00 Prace wykończeniowe wewnątrz budynku</w:t>
      </w:r>
    </w:p>
    <w:p w:rsidR="004461E6" w:rsidRDefault="004461E6">
      <w:pPr>
        <w:rPr>
          <w:b/>
          <w:bCs/>
        </w:rPr>
      </w:pPr>
      <w:r>
        <w:rPr>
          <w:b/>
          <w:bCs/>
        </w:rPr>
        <w:t xml:space="preserve">ST 02.01.04. Remont </w:t>
      </w:r>
      <w:r w:rsidR="00C05EF7">
        <w:rPr>
          <w:b/>
          <w:bCs/>
        </w:rPr>
        <w:t xml:space="preserve">podłóg z desek </w:t>
      </w:r>
    </w:p>
    <w:p w:rsidR="004461E6" w:rsidRDefault="004461E6">
      <w:pPr>
        <w:rPr>
          <w:b/>
          <w:bCs/>
        </w:rPr>
      </w:pPr>
      <w:r>
        <w:rPr>
          <w:b/>
          <w:bCs/>
        </w:rPr>
        <w:t>KOD  wg CPV:</w:t>
      </w:r>
    </w:p>
    <w:p w:rsidR="004461E6" w:rsidRDefault="004461E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Kładzenie </w:t>
      </w:r>
      <w:r w:rsidR="00C05EF7">
        <w:rPr>
          <w:b/>
          <w:bCs/>
          <w:i/>
          <w:iCs/>
        </w:rPr>
        <w:t>podłóg z desek</w:t>
      </w:r>
      <w:r>
        <w:rPr>
          <w:b/>
          <w:bCs/>
          <w:i/>
          <w:iCs/>
        </w:rPr>
        <w:t xml:space="preserve">        -  45432113-9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 WSTĘP.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1.1. Przedmiot ST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Przedmiotem niniejszej Specyfikacji Technicznej są wymagania dotyczące realizacji robót związanych z renowacją podłóg drewnianych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1.2. Zakres stosowania ST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Specyfikacja Techniczna jest stosowana jako dokument przetargowy przy zleceniu i realizacji robót wymienionych w punkcie 1.1.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1.3. Zakres robót objętych ST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Ustalenia zawarte w niniejszej specyfikacji dotyczą zasad prowadzenia robót związanych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z renowację parkietu. 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Zakres robót: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 xml:space="preserve">ułożenie </w:t>
      </w:r>
      <w:r w:rsidR="00C05EF7">
        <w:rPr>
          <w:rFonts w:ascii="TimesNewRomanPSMT" w:hAnsi="TimesNewRomanPSMT"/>
          <w:color w:val="000000"/>
        </w:rPr>
        <w:t xml:space="preserve">i poziomowanie </w:t>
      </w:r>
      <w:r>
        <w:rPr>
          <w:rFonts w:ascii="TimesNewRomanPSMT" w:hAnsi="TimesNewRomanPSMT"/>
          <w:color w:val="000000"/>
        </w:rPr>
        <w:t xml:space="preserve">nowych </w:t>
      </w:r>
      <w:r w:rsidR="00C05EF7">
        <w:rPr>
          <w:rFonts w:ascii="TimesNewRomanPSMT" w:hAnsi="TimesNewRomanPSMT"/>
          <w:color w:val="000000"/>
        </w:rPr>
        <w:t>legarów</w:t>
      </w:r>
    </w:p>
    <w:p w:rsidR="00C05EF7" w:rsidRDefault="00C05EF7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- ułożenie nowych podłóg na wpust z desek sosnowych ostruganych 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 xml:space="preserve">szlifowanie </w:t>
      </w:r>
      <w:r w:rsidR="00C05EF7">
        <w:rPr>
          <w:rFonts w:ascii="TimesNewRomanPSMT" w:hAnsi="TimesNewRomanPSMT"/>
          <w:color w:val="000000"/>
        </w:rPr>
        <w:t xml:space="preserve">mechaniczne </w:t>
      </w:r>
      <w:r>
        <w:rPr>
          <w:rFonts w:ascii="TimesNewRomanPSMT" w:hAnsi="TimesNewRomanPSMT"/>
          <w:color w:val="000000"/>
        </w:rPr>
        <w:t>zgrubne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szpachlowanie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szlifowanie</w:t>
      </w:r>
      <w:r w:rsidR="00C05EF7">
        <w:rPr>
          <w:rFonts w:ascii="TimesNewRomanPSMT" w:hAnsi="TimesNewRomanPSMT"/>
          <w:color w:val="000000"/>
        </w:rPr>
        <w:t xml:space="preserve"> mechaniczne wykańczające </w:t>
      </w:r>
    </w:p>
    <w:p w:rsidR="00C05EF7" w:rsidRDefault="00C05EF7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mocowanie listew cokołowych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lakierowanie</w:t>
      </w:r>
      <w:r w:rsidR="00C05EF7">
        <w:rPr>
          <w:rFonts w:ascii="TimesNewRomanPSMT" w:hAnsi="TimesNewRomanPSMT"/>
          <w:color w:val="000000"/>
        </w:rPr>
        <w:t xml:space="preserve"> : 1-krotne podkładowe; 2-krotne lakierem nawierzchniowym</w:t>
      </w:r>
    </w:p>
    <w:p w:rsidR="004461E6" w:rsidRDefault="004461E6">
      <w:pPr>
        <w:rPr>
          <w:b/>
        </w:rPr>
      </w:pPr>
      <w:r>
        <w:rPr>
          <w:b/>
        </w:rPr>
        <w:t xml:space="preserve">1.4. Określenia podstawowe </w:t>
      </w:r>
    </w:p>
    <w:p w:rsidR="004461E6" w:rsidRDefault="004461E6">
      <w:r>
        <w:t>Określenia podstawowe podane w niniejszej ST, są zgodne z obowiązującymi odpowiednimi normami i określeniami zawartymi w ST 00.00.00.</w:t>
      </w:r>
    </w:p>
    <w:p w:rsidR="004461E6" w:rsidRDefault="004461E6">
      <w:pPr>
        <w:rPr>
          <w:b/>
        </w:rPr>
      </w:pPr>
      <w:r>
        <w:rPr>
          <w:b/>
        </w:rPr>
        <w:t>1.5. Ogólne wymagania dotyczące robót</w:t>
      </w:r>
    </w:p>
    <w:p w:rsidR="004461E6" w:rsidRDefault="004461E6">
      <w:r>
        <w:t>Ogólne wymagania dotyczące robót podano w ST 00.00.00 Ogólna Specyfikacja Techniczna.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2. MATERIAŁY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Wykonawca jest zobowiązany dostarczyć materiały zgodne z wymaganiami Dokumentacji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Projektowej i Specyfikacji.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Wykonawca powinien powiadomić Inspektora o proponowanych źródłach otrzymania materiałów przed rozpoczęciem ich dostawy.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 przypadku nie zaakceptowania materiału ze wskazanego źródła, Wykonawca powinien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przedstawić do akceptacji Inżyniera materiał z innego źródła.</w:t>
      </w:r>
    </w:p>
    <w:p w:rsidR="004461E6" w:rsidRDefault="004461E6">
      <w:r>
        <w:rPr>
          <w:rFonts w:ascii="TimesNewRomanPSMT" w:hAnsi="TimesNewRomanPSMT"/>
          <w:color w:val="000000"/>
        </w:rPr>
        <w:t xml:space="preserve">Wybrany i zaakceptowany materiał nie może być później zmieniony bez zgody Inspektora. </w:t>
      </w:r>
      <w:r>
        <w:t>Materiały: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 -    </w:t>
      </w:r>
      <w:r w:rsidR="00C05EF7">
        <w:rPr>
          <w:rFonts w:ascii="TimesNewRomanPS-BoldMT" w:hAnsi="TimesNewRomanPS-BoldMT"/>
          <w:color w:val="000000"/>
        </w:rPr>
        <w:t>deski sosnowe grubości 34 mm, ostrugane</w:t>
      </w:r>
      <w:r>
        <w:rPr>
          <w:rFonts w:ascii="TimesNewRomanPS-BoldMT" w:hAnsi="TimesNewRomanPS-BoldMT"/>
          <w:color w:val="000000"/>
        </w:rPr>
        <w:t>,</w:t>
      </w:r>
    </w:p>
    <w:p w:rsidR="004461E6" w:rsidRDefault="004461E6">
      <w:pPr>
        <w:numPr>
          <w:ilvl w:val="0"/>
          <w:numId w:val="8"/>
        </w:numPr>
        <w:tabs>
          <w:tab w:val="left" w:pos="360"/>
        </w:tabs>
        <w:autoSpaceDE w:val="0"/>
        <w:ind w:left="360" w:hanging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legary drewniane,</w:t>
      </w:r>
    </w:p>
    <w:p w:rsidR="004461E6" w:rsidRDefault="004461E6">
      <w:pPr>
        <w:numPr>
          <w:ilvl w:val="0"/>
          <w:numId w:val="8"/>
        </w:numPr>
        <w:tabs>
          <w:tab w:val="left" w:pos="360"/>
        </w:tabs>
        <w:autoSpaceDE w:val="0"/>
        <w:ind w:left="360" w:hanging="36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listwy przypodłogowe z drewna </w:t>
      </w:r>
      <w:r w:rsidR="00C05EF7">
        <w:rPr>
          <w:rFonts w:ascii="TimesNewRomanPS-BoldMT" w:hAnsi="TimesNewRomanPS-BoldMT"/>
          <w:color w:val="000000"/>
        </w:rPr>
        <w:t>iglastego</w:t>
      </w:r>
    </w:p>
    <w:p w:rsidR="004461E6" w:rsidRDefault="004461E6">
      <w:pPr>
        <w:numPr>
          <w:ilvl w:val="0"/>
          <w:numId w:val="8"/>
        </w:numPr>
        <w:tabs>
          <w:tab w:val="left" w:pos="360"/>
        </w:tabs>
        <w:autoSpaceDE w:val="0"/>
        <w:ind w:left="360" w:hanging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lakier podkładowy, </w:t>
      </w:r>
    </w:p>
    <w:p w:rsidR="004461E6" w:rsidRDefault="004461E6">
      <w:pPr>
        <w:numPr>
          <w:ilvl w:val="0"/>
          <w:numId w:val="8"/>
        </w:numPr>
        <w:tabs>
          <w:tab w:val="left" w:pos="360"/>
        </w:tabs>
        <w:autoSpaceDE w:val="0"/>
        <w:ind w:left="360" w:hanging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lakier nawierzchniowy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Materiały należy dostarczyć na budowę wraz ze świadectwem jakości, kartami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gwarancyjnymi i protokółami odbioru technicznego.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Dostarczone materiały na miejsce budowy należy sprawdzić pod względem kompletności i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zgodności z danymi producenta.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Elementy do wykonania podłóg winny być zabezpieczone i odpowiednio składowane.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Zaleca się sposób składowania materiałów umożliwiający dostęp do poszczególnych jego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asortymentów.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3. SPRZĘT</w:t>
      </w:r>
    </w:p>
    <w:p w:rsidR="004461E6" w:rsidRDefault="004461E6">
      <w:r>
        <w:t>Ogólne wymagania dotyczące sprzętu podano w ST 00.00.00 Ogólna specyfikacja techniczna. Do wykonania prac, proponuje się użyć następującego sprzętu: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 </w:t>
      </w:r>
      <w:r>
        <w:rPr>
          <w:rFonts w:ascii="TimesNewRomanPSMT" w:hAnsi="TimesNewRomanPSMT"/>
          <w:color w:val="000000"/>
        </w:rPr>
        <w:t>szlifierki do dużych powierzchni ( o wymiarach bębna 250 x750 mm)</w:t>
      </w:r>
    </w:p>
    <w:p w:rsidR="00383EC7" w:rsidRDefault="004461E6" w:rsidP="00383EC7">
      <w:pPr>
        <w:numPr>
          <w:ilvl w:val="0"/>
          <w:numId w:val="5"/>
        </w:numPr>
        <w:tabs>
          <w:tab w:val="left" w:pos="360"/>
        </w:tabs>
        <w:autoSpaceDE w:val="0"/>
        <w:ind w:left="360" w:hanging="36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szlifierkę kątową do szlifowania brzegów pomieszczeń, narożników</w:t>
      </w:r>
    </w:p>
    <w:p w:rsidR="004461E6" w:rsidRDefault="004461E6" w:rsidP="00383EC7">
      <w:pPr>
        <w:numPr>
          <w:ilvl w:val="0"/>
          <w:numId w:val="5"/>
        </w:numPr>
        <w:tabs>
          <w:tab w:val="left" w:pos="360"/>
        </w:tabs>
        <w:autoSpaceDE w:val="0"/>
        <w:ind w:left="360" w:hanging="36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szlifierko- polerkę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 xml:space="preserve">drobne narzędzia: szpachlę ze stali nierdzewnej, wałek, szczotkę lakierniczą, pędzle </w:t>
      </w:r>
      <w:r w:rsidR="00383EC7">
        <w:rPr>
          <w:rFonts w:ascii="TimesNewRomanPSMT" w:hAnsi="TimesNewRomanPSMT" w:hint="eastAsia"/>
          <w:color w:val="000000"/>
        </w:rPr>
        <w:t>itp</w:t>
      </w:r>
      <w:r w:rsidR="00383EC7">
        <w:rPr>
          <w:rFonts w:ascii="TimesNewRomanPSMT" w:hAnsi="TimesNewRomanPSMT"/>
          <w:color w:val="000000"/>
        </w:rPr>
        <w:t>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Sprzęt montażowy i środki transportu muszą być w pełni sprawne i dostosowane do technologii i warunków wykonywanych robót. 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4. TRANSPORT.</w:t>
      </w:r>
    </w:p>
    <w:p w:rsidR="004461E6" w:rsidRDefault="004461E6">
      <w:r>
        <w:t>Transport, zgodnie z warunkami ogólnymi ST 00.00.00 Ogólna Specyfikacja Techniczna. Zgodnie z technologią założoną w dokumentacji projektowej, do transportu proponuje się użyć takich środków transportu jak: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- samochód skrzyniowy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- samochód samowyładowczy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- samochód dostawczy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Przewożone materiały muszą być rozmieszczone, oraz zabezpieczone przed przemieszczeniem       w czasie ruchu pojazdu.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5. WYKONANIE ROBÓT</w:t>
      </w:r>
    </w:p>
    <w:p w:rsidR="004461E6" w:rsidRDefault="004461E6">
      <w:pPr>
        <w:autoSpaceDE w:val="0"/>
      </w:pPr>
      <w:r>
        <w:rPr>
          <w:b/>
          <w:bCs/>
        </w:rPr>
        <w:t xml:space="preserve">5.1. </w:t>
      </w:r>
      <w:r>
        <w:t xml:space="preserve">Ogólne warunki wykonania robót podano w ST 00.00.00 Ogólna specyfikacja techniczna,  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Wykonawca przedstawi Inspektorowi do akceptacji harmonogram robót uwzględniający wszystkie warunki w jakich będą wykonywane roboty związane z układaniem i renowacja </w:t>
      </w:r>
      <w:r w:rsidR="00383EC7">
        <w:rPr>
          <w:rFonts w:ascii="TimesNewRomanPSMT" w:hAnsi="TimesNewRomanPSMT"/>
          <w:color w:val="000000"/>
        </w:rPr>
        <w:t>podłóg drewnianych</w:t>
      </w:r>
      <w:r>
        <w:rPr>
          <w:rFonts w:ascii="TimesNewRomanPSMT" w:hAnsi="TimesNewRomanPSMT"/>
          <w:color w:val="000000"/>
        </w:rPr>
        <w:t>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5.2. </w:t>
      </w:r>
      <w:r>
        <w:rPr>
          <w:rFonts w:ascii="TimesNewRomanPS-BoldMT" w:hAnsi="TimesNewRomanPS-BoldMT"/>
          <w:color w:val="000000"/>
        </w:rPr>
        <w:t>Podłoże</w:t>
      </w:r>
    </w:p>
    <w:p w:rsidR="004461E6" w:rsidRDefault="004461E6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Po wykonaniu niezbędnych napraw podłoża należy przystąpić do układania </w:t>
      </w:r>
      <w:r w:rsidR="00383EC7">
        <w:rPr>
          <w:rFonts w:ascii="TimesNewRomanPSMT" w:hAnsi="TimesNewRomanPSMT"/>
          <w:color w:val="000000"/>
        </w:rPr>
        <w:t>legarów drewnianych</w:t>
      </w:r>
      <w:r>
        <w:rPr>
          <w:rFonts w:ascii="TimesNewRomanPSMT" w:hAnsi="TimesNewRomanPSMT"/>
          <w:color w:val="000000"/>
        </w:rPr>
        <w:t>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5.3. </w:t>
      </w:r>
      <w:r>
        <w:rPr>
          <w:rFonts w:ascii="TimesNewRomanPS-BoldMT" w:hAnsi="TimesNewRomanPS-BoldMT"/>
          <w:color w:val="000000"/>
        </w:rPr>
        <w:t>Roboty montażowe</w:t>
      </w:r>
    </w:p>
    <w:p w:rsidR="004461E6" w:rsidRDefault="004461E6" w:rsidP="00F657CD">
      <w:pPr>
        <w:pStyle w:val="Tekstpodstawowy"/>
        <w:rPr>
          <w:rFonts w:ascii="TimesNewRomanPSMT" w:hAnsi="TimesNewRomanPSMT"/>
        </w:rPr>
      </w:pPr>
      <w:r>
        <w:lastRenderedPageBreak/>
        <w:t>Technologia układania p</w:t>
      </w:r>
      <w:r w:rsidR="00383EC7">
        <w:t>odłogi z desek</w:t>
      </w:r>
      <w:r>
        <w:t xml:space="preserve"> musi gwarantować utrzymanie wysokiej jakości wykonania robót oraz dotrzymania wymogów sztuki budowlanej i wszystkich zaleceń Inspektora nadzoru. </w:t>
      </w:r>
      <w:r>
        <w:rPr>
          <w:rFonts w:ascii="TimesNewRomanPSMT" w:hAnsi="TimesNewRomanPSMT"/>
        </w:rPr>
        <w:t xml:space="preserve">Po ułożeniu </w:t>
      </w:r>
      <w:r w:rsidR="00383EC7">
        <w:rPr>
          <w:rFonts w:ascii="TimesNewRomanPSMT" w:hAnsi="TimesNewRomanPSMT"/>
        </w:rPr>
        <w:t xml:space="preserve">podłóg drewnianych </w:t>
      </w:r>
      <w:r>
        <w:rPr>
          <w:rFonts w:ascii="TimesNewRomanPSMT" w:hAnsi="TimesNewRomanPSMT"/>
        </w:rPr>
        <w:t xml:space="preserve">należy </w:t>
      </w:r>
      <w:r w:rsidR="00383EC7">
        <w:rPr>
          <w:rFonts w:ascii="TimesNewRomanPSMT" w:hAnsi="TimesNewRomanPSMT"/>
        </w:rPr>
        <w:t>podłogi</w:t>
      </w:r>
      <w:r>
        <w:rPr>
          <w:rFonts w:ascii="TimesNewRomanPSMT" w:hAnsi="TimesNewRomanPSMT"/>
        </w:rPr>
        <w:t xml:space="preserve"> wyszlifować i po</w:t>
      </w:r>
      <w:r w:rsidR="00383EC7">
        <w:rPr>
          <w:rFonts w:ascii="TimesNewRomanPSMT" w:hAnsi="TimesNewRomanPSMT"/>
        </w:rPr>
        <w:t>lakierowa</w:t>
      </w:r>
      <w:r>
        <w:rPr>
          <w:rFonts w:ascii="TimesNewRomanPSMT" w:hAnsi="TimesNewRomanPSMT"/>
        </w:rPr>
        <w:t>ć.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5.4. </w:t>
      </w:r>
      <w:r>
        <w:rPr>
          <w:rFonts w:ascii="TimesNewRomanPS-BoldMT" w:hAnsi="TimesNewRomanPS-BoldMT"/>
          <w:color w:val="000000"/>
        </w:rPr>
        <w:t>Malowanie.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Po ułożeniu </w:t>
      </w:r>
      <w:r w:rsidR="00383EC7">
        <w:rPr>
          <w:rFonts w:ascii="TimesNewRomanPSMT" w:hAnsi="TimesNewRomanPSMT"/>
          <w:color w:val="000000"/>
        </w:rPr>
        <w:t>podłóg</w:t>
      </w:r>
      <w:r>
        <w:rPr>
          <w:rFonts w:ascii="TimesNewRomanPSMT" w:hAnsi="TimesNewRomanPSMT"/>
          <w:color w:val="000000"/>
        </w:rPr>
        <w:t xml:space="preserve"> należy przystąpić do cyklinowania. Na tak przygotowana podłogę nałożyć lakier podkładowy, ekologiczny, bezwonny. Po malowaniu zmatowić powierzchnię szlifierką i nałożyć warstwę lakieru nawierzchniowego- lakier do podłóg narażonych na duże obciążenie 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Ponownie zmatowić powierzchnię szlifierką i nałożyć drugą warstwę lakieru nawierzchniowego. Po 8 godz. dokonać montażu listew przypodłogowych i wykonać lakierowanie końcowe lakierem nawierzchniowym ( R - 9 ).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6. KONTROLA JAKOŚCI ROBÓT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6.1. </w:t>
      </w:r>
      <w:r>
        <w:rPr>
          <w:rFonts w:ascii="TimesNewRomanPS-BoldMT" w:hAnsi="TimesNewRomanPS-BoldMT"/>
          <w:color w:val="000000"/>
        </w:rPr>
        <w:t>Badania materiałów.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Użyte materiały do układania i renowacji parkietu muszą być zgodne z dokumentacją przetargową.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6.2. </w:t>
      </w:r>
      <w:r>
        <w:rPr>
          <w:rFonts w:ascii="TimesNewRomanPS-BoldMT" w:hAnsi="TimesNewRomanPS-BoldMT"/>
          <w:color w:val="000000"/>
        </w:rPr>
        <w:t>Badania zgodności z Dokumentacją Projektową.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sz w:val="18"/>
          <w:szCs w:val="18"/>
        </w:rPr>
        <w:t xml:space="preserve"> -  </w:t>
      </w:r>
      <w:r>
        <w:rPr>
          <w:rFonts w:ascii="TimesNewRomanPSMT" w:hAnsi="TimesNewRomanPSMT"/>
          <w:color w:val="000000"/>
        </w:rPr>
        <w:t>sprawdzenie, czy zostały przedłożone wszystkie dokumenty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sz w:val="18"/>
          <w:szCs w:val="18"/>
        </w:rPr>
        <w:t xml:space="preserve"> - </w:t>
      </w:r>
      <w:r>
        <w:rPr>
          <w:rFonts w:ascii="TimesNewRomanPSMT" w:hAnsi="TimesNewRomanPSMT"/>
          <w:color w:val="000000"/>
        </w:rPr>
        <w:t>sprawdzenie dokumentów pod względem merytorycznym i formalnym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sz w:val="18"/>
          <w:szCs w:val="18"/>
        </w:rPr>
        <w:t xml:space="preserve"> -  </w:t>
      </w:r>
      <w:r>
        <w:rPr>
          <w:rFonts w:ascii="TimesNewRomanPSMT" w:hAnsi="TimesNewRomanPSMT"/>
          <w:color w:val="000000"/>
        </w:rPr>
        <w:t>sprawdzenie, czy zmiany wprowadzone w trakcie wykonywania robót zostały uzgodnione z Zamawiającym i inspektorem nadzoru.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6.3. </w:t>
      </w:r>
      <w:r>
        <w:rPr>
          <w:rFonts w:ascii="TimesNewRomanPS-BoldMT" w:hAnsi="TimesNewRomanPS-BoldMT"/>
          <w:color w:val="000000"/>
        </w:rPr>
        <w:t>Badanie wykonania podłoża i podłogi.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6.3.1. </w:t>
      </w:r>
      <w:r>
        <w:rPr>
          <w:rFonts w:ascii="TimesNewRomanPS-BoldMT" w:hAnsi="TimesNewRomanPS-BoldMT"/>
          <w:color w:val="000000"/>
        </w:rPr>
        <w:t>Sprawdzenie metod wykonania robót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– wykonuje się przez oględziny zewnętrzne i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porównanie z dokumentacją, oraz sprawdzenie użytkowanego sprzętu.</w:t>
      </w:r>
    </w:p>
    <w:p w:rsidR="004461E6" w:rsidRDefault="004461E6">
      <w:pPr>
        <w:autoSpaceDE w:val="0"/>
        <w:rPr>
          <w:rFonts w:ascii="Tahoma-Bold" w:hAnsi="Tahoma-Bold"/>
          <w:b/>
          <w:bCs/>
          <w:color w:val="FFFFFF"/>
          <w:sz w:val="5"/>
          <w:szCs w:val="5"/>
        </w:rPr>
      </w:pPr>
      <w:r>
        <w:rPr>
          <w:rFonts w:ascii="Tahoma-Bold" w:hAnsi="Tahoma-Bold"/>
          <w:b/>
          <w:bCs/>
          <w:color w:val="FFFFFF"/>
          <w:sz w:val="5"/>
          <w:szCs w:val="5"/>
        </w:rPr>
        <w:t>S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6.3.2. </w:t>
      </w:r>
      <w:r>
        <w:rPr>
          <w:rFonts w:ascii="TimesNewRomanPS-BoldMT" w:hAnsi="TimesNewRomanPS-BoldMT"/>
          <w:color w:val="000000"/>
        </w:rPr>
        <w:t>Badanie prawidłowości wykonania podłoża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– przeprowadza się przez oględziny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zewnętrzne dla stwierdzenia, czy podłoże odpowiada wymaganiom. 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6.3.3. </w:t>
      </w:r>
      <w:r>
        <w:rPr>
          <w:rFonts w:ascii="TimesNewRomanPS-BoldMT" w:hAnsi="TimesNewRomanPS-BoldMT"/>
          <w:color w:val="000000"/>
        </w:rPr>
        <w:t xml:space="preserve">Badanie wykonania ułożenia </w:t>
      </w:r>
      <w:r w:rsidR="00383EC7">
        <w:rPr>
          <w:rFonts w:ascii="TimesNewRomanPS-BoldMT" w:hAnsi="TimesNewRomanPS-BoldMT"/>
          <w:color w:val="000000"/>
        </w:rPr>
        <w:t>podłóg z desek</w:t>
      </w:r>
      <w:r>
        <w:rPr>
          <w:rFonts w:ascii="TimesNewRomanPS-BoldMT" w:hAnsi="TimesNewRomanPS-BoldMT"/>
          <w:color w:val="000000"/>
        </w:rPr>
        <w:t>, szlifowania i malowania zgodnie z zaleceniami</w:t>
      </w:r>
      <w:r w:rsidR="00383EC7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color w:val="000000"/>
        </w:rPr>
        <w:t>producenta.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Badanie materiałów i elementów o należy wykonać bezpośrednio na budowie przez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oględziny zewnętrzne, porównując rodzaj materiałów z wymogami zamawiającego.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7. OBMIAR ROBÓT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7.1. </w:t>
      </w:r>
      <w:r>
        <w:rPr>
          <w:rFonts w:ascii="TimesNewRomanPS-BoldMT" w:hAnsi="TimesNewRomanPS-BoldMT"/>
          <w:color w:val="000000"/>
        </w:rPr>
        <w:t>Ogólne zasady obmiaru robót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Ogólne zasady obmiaru robót podano w części pt. “Wymagania ogólne”.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7.2. </w:t>
      </w:r>
      <w:r>
        <w:rPr>
          <w:rFonts w:ascii="TimesNewRomanPS-BoldMT" w:hAnsi="TimesNewRomanPS-BoldMT"/>
          <w:color w:val="000000"/>
        </w:rPr>
        <w:t>Jednostka obmiaru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Jednostką obmiaru jest m</w:t>
      </w:r>
      <w:r>
        <w:rPr>
          <w:rFonts w:ascii="TimesNewRomanPSMT" w:hAnsi="TimesNewRomanPSMT"/>
          <w:color w:val="000000"/>
          <w:sz w:val="14"/>
          <w:szCs w:val="14"/>
        </w:rPr>
        <w:t xml:space="preserve">2 </w:t>
      </w:r>
      <w:r>
        <w:rPr>
          <w:rFonts w:ascii="TimesNewRomanPSMT" w:hAnsi="TimesNewRomanPSMT"/>
          <w:color w:val="000000"/>
        </w:rPr>
        <w:t>(metr kwadratowy).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8. ODBIÓR ROBÓT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8.1. </w:t>
      </w:r>
      <w:r>
        <w:rPr>
          <w:rFonts w:ascii="TimesNewRomanPS-BoldMT" w:hAnsi="TimesNewRomanPS-BoldMT"/>
          <w:color w:val="000000"/>
        </w:rPr>
        <w:t>Ogólne zasady odbioru robót</w:t>
      </w:r>
    </w:p>
    <w:p w:rsidR="004461E6" w:rsidRDefault="004461E6">
      <w:r>
        <w:t>Ogólne zasady odbioru robót, podano w ST – 00.00.00 Ogólna Specyfikacja Techniczna.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Roboty uznaje się za wykonane zgodnie z dokumentacją projektową, Specyfikacjami i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wymaganiami Inspektora nadzoru, jeżeli wszystkie pomiary i badania z zachowaniem tolerancji dały wyniki pozytywne.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8.2. </w:t>
      </w:r>
      <w:r>
        <w:rPr>
          <w:rFonts w:ascii="TimesNewRomanPS-BoldMT" w:hAnsi="TimesNewRomanPS-BoldMT"/>
          <w:color w:val="000000"/>
        </w:rPr>
        <w:t>Odbiór robót zanikających i ulegających zakryciu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Odbiorowi robót zanikających i ulegających zakryciu podlegają: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 xml:space="preserve">wykonanie legarów 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układanie podłogi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8.3. </w:t>
      </w:r>
      <w:r>
        <w:rPr>
          <w:rFonts w:ascii="TimesNewRomanPS-BoldMT" w:hAnsi="TimesNewRomanPS-BoldMT"/>
          <w:color w:val="000000"/>
        </w:rPr>
        <w:t>Dopuszczalne tolerancje wykonania robót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Podczas oceny dopuszcza się następujące tolerancje w geometrii wykonania elementów 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OpenSymbol" w:hAnsi="OpenSymbol"/>
          <w:color w:val="000000"/>
          <w:sz w:val="18"/>
          <w:szCs w:val="18"/>
        </w:rPr>
        <w:t xml:space="preserve">– </w:t>
      </w:r>
      <w:r>
        <w:rPr>
          <w:rFonts w:ascii="TimesNewRomanPSMT" w:hAnsi="TimesNewRomanPSMT"/>
          <w:color w:val="000000"/>
        </w:rPr>
        <w:t>max 1mm na 1mb i nie więcej niż 4 mm - w pomieszczeniu</w:t>
      </w:r>
    </w:p>
    <w:p w:rsidR="00F657CD" w:rsidRDefault="00F657CD">
      <w:pPr>
        <w:autoSpaceDE w:val="0"/>
        <w:rPr>
          <w:rFonts w:ascii="TimesNewRomanPSMT" w:hAnsi="TimesNewRomanPSMT"/>
          <w:color w:val="000000"/>
        </w:rPr>
      </w:pP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 xml:space="preserve">8.4. </w:t>
      </w:r>
      <w:r>
        <w:rPr>
          <w:rFonts w:ascii="TimesNewRomanPSMT" w:hAnsi="TimesNewRomanPSMT"/>
          <w:color w:val="000000"/>
        </w:rPr>
        <w:t>Odbiór robót powinien być potwierdzony protokołem, który powinien zawierać co najmniej 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ocenę wyników badań, wykaz usterek i możliwość ich usunięcia, stwierdzenie zgodności lub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niezgodności wykonania robót z zamówieniem.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</w:p>
    <w:p w:rsidR="004461E6" w:rsidRDefault="004461E6">
      <w:pPr>
        <w:rPr>
          <w:b/>
        </w:rPr>
      </w:pPr>
      <w:r>
        <w:rPr>
          <w:b/>
        </w:rPr>
        <w:t>9. PODSTAWA PŁATNOŚCI</w:t>
      </w:r>
    </w:p>
    <w:p w:rsidR="004461E6" w:rsidRDefault="004461E6">
      <w:r>
        <w:rPr>
          <w:b/>
          <w:bCs/>
        </w:rPr>
        <w:t>9.1.</w:t>
      </w:r>
      <w:r>
        <w:t xml:space="preserve"> Ogólne zasady płatności, podano w ST – 00.00.00 Ogólna Specyfikacja Techniczna.</w:t>
      </w:r>
    </w:p>
    <w:p w:rsidR="004461E6" w:rsidRDefault="004461E6">
      <w:r>
        <w:rPr>
          <w:b/>
          <w:bCs/>
        </w:rPr>
        <w:t>9.2.</w:t>
      </w:r>
      <w:r>
        <w:t xml:space="preserve"> Zgodnie z dokumentacją, należy wykonać zakres robót wymieniony w niniejszej Specyfikacji technicznej.</w:t>
      </w:r>
    </w:p>
    <w:p w:rsidR="004461E6" w:rsidRDefault="004461E6">
      <w:r>
        <w:t>Płatność należy przyjmować zgodnie z ofertą i oceną jakości robót.</w:t>
      </w:r>
    </w:p>
    <w:p w:rsidR="004461E6" w:rsidRDefault="004461E6">
      <w:r>
        <w:t>Cena robót obejmuje :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przygotowanie stanowiska roboczego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dostarczenie materiałów i sprzętu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obsługę sprzętu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wykonanie podłoża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ułożenie parkietu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szlifowanie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malowanie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- oczyszczenie miejsca pracy</w:t>
      </w:r>
    </w:p>
    <w:p w:rsidR="004461E6" w:rsidRDefault="004461E6">
      <w:pPr>
        <w:numPr>
          <w:ilvl w:val="0"/>
          <w:numId w:val="8"/>
        </w:num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likwidacje stanowiska pracy</w:t>
      </w: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</w:p>
    <w:p w:rsidR="004461E6" w:rsidRDefault="004461E6">
      <w:pPr>
        <w:autoSpaceDE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10. PRZEPISY ZWIĄZANE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10.1. </w:t>
      </w:r>
      <w:r>
        <w:rPr>
          <w:rFonts w:ascii="TimesNewRomanPS-BoldMT" w:hAnsi="TimesNewRomanPS-BoldMT"/>
          <w:color w:val="000000"/>
        </w:rPr>
        <w:t>Normy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PN-EN 13629/2003(U) - podłogi drewniane - deski z połączonych ze sobą elementów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Drewna liściastego</w:t>
      </w:r>
    </w:p>
    <w:p w:rsidR="004461E6" w:rsidRDefault="004461E6">
      <w:pPr>
        <w:autoSpaceDE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10.2. </w:t>
      </w:r>
      <w:r>
        <w:rPr>
          <w:rFonts w:ascii="TimesNewRomanPS-BoldMT" w:hAnsi="TimesNewRomanPS-BoldMT"/>
          <w:color w:val="000000"/>
        </w:rPr>
        <w:t>Inne dokumenty</w:t>
      </w:r>
    </w:p>
    <w:p w:rsidR="004461E6" w:rsidRDefault="004461E6">
      <w:pPr>
        <w:autoSpaceDE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Certyfikaty, aprobaty i atesty dopuszczające do stosowania materiały stosowane na budowie.</w:t>
      </w:r>
    </w:p>
    <w:p w:rsidR="004461E6" w:rsidRDefault="004461E6">
      <w:pPr>
        <w:rPr>
          <w:rFonts w:ascii="Tahoma-Bold" w:hAnsi="Tahoma-Bold"/>
          <w:b/>
          <w:bCs/>
          <w:color w:val="FFFFFF"/>
          <w:sz w:val="5"/>
          <w:szCs w:val="5"/>
          <w:lang w:val="en-US"/>
        </w:rPr>
      </w:pPr>
      <w:r>
        <w:rPr>
          <w:rFonts w:ascii="Tahoma-Bold" w:hAnsi="Tahoma-Bold"/>
          <w:b/>
          <w:bCs/>
          <w:color w:val="FFFFFF"/>
          <w:sz w:val="18"/>
          <w:szCs w:val="18"/>
          <w:lang w:val="en-US"/>
        </w:rPr>
        <w:t xml:space="preserve">AS-GOR </w:t>
      </w:r>
      <w:r>
        <w:rPr>
          <w:rFonts w:ascii="Tahoma-Bold" w:hAnsi="Tahoma-Bold"/>
          <w:b/>
          <w:bCs/>
          <w:color w:val="FFFFFF"/>
          <w:sz w:val="5"/>
          <w:szCs w:val="5"/>
          <w:lang w:val="en-US"/>
        </w:rPr>
        <w:t>S.C</w:t>
      </w:r>
    </w:p>
    <w:p w:rsidR="004461E6" w:rsidRDefault="004461E6">
      <w:pPr>
        <w:rPr>
          <w:lang w:val="en-US"/>
        </w:rPr>
      </w:pPr>
    </w:p>
    <w:p w:rsidR="004461E6" w:rsidRDefault="004461E6">
      <w:pPr>
        <w:rPr>
          <w:lang w:val="en-US"/>
        </w:rPr>
      </w:pPr>
    </w:p>
    <w:p w:rsidR="004461E6" w:rsidRDefault="00383EC7">
      <w:r>
        <w:tab/>
      </w:r>
      <w:r>
        <w:tab/>
      </w:r>
      <w:r>
        <w:tab/>
      </w:r>
      <w:r w:rsidR="004461E6">
        <w:t xml:space="preserve">                                                                            ZATWIERDZAM</w:t>
      </w:r>
    </w:p>
    <w:p w:rsidR="004461E6" w:rsidRDefault="004461E6">
      <w:r>
        <w:t xml:space="preserve">                           </w:t>
      </w:r>
    </w:p>
    <w:p w:rsidR="00383EC7" w:rsidRDefault="004461E6" w:rsidP="00383EC7">
      <w:r>
        <w:t xml:space="preserve">                                                                                                                  </w:t>
      </w:r>
    </w:p>
    <w:p w:rsidR="004461E6" w:rsidRDefault="004461E6"/>
    <w:sectPr w:rsidR="004461E6" w:rsidSect="000F18E6">
      <w:footerReference w:type="default" r:id="rId7"/>
      <w:footnotePr>
        <w:pos w:val="beneathText"/>
      </w:footnotePr>
      <w:pgSz w:w="12240" w:h="15840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BB" w:rsidRDefault="00F70EBB">
      <w:r>
        <w:separator/>
      </w:r>
    </w:p>
  </w:endnote>
  <w:endnote w:type="continuationSeparator" w:id="0">
    <w:p w:rsidR="00F70EBB" w:rsidRDefault="00F7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CD" w:rsidRDefault="000F18E6">
    <w:pPr>
      <w:pStyle w:val="Stopka"/>
      <w:jc w:val="right"/>
    </w:pPr>
    <w:fldSimple w:instr=" PAGE   \* MERGEFORMAT ">
      <w:r w:rsidR="00C67DBB">
        <w:rPr>
          <w:noProof/>
        </w:rPr>
        <w:t>2</w:t>
      </w:r>
    </w:fldSimple>
  </w:p>
  <w:p w:rsidR="004461E6" w:rsidRDefault="004461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BB" w:rsidRDefault="00F70EBB">
      <w:r>
        <w:separator/>
      </w:r>
    </w:p>
  </w:footnote>
  <w:footnote w:type="continuationSeparator" w:id="0">
    <w:p w:rsidR="00F70EBB" w:rsidRDefault="00F7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  <w:sz w:val="1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NewRomanPSMT" w:hAnsi="TimesNewRomanPSMT"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1E6"/>
    <w:rsid w:val="000F18E6"/>
    <w:rsid w:val="00251943"/>
    <w:rsid w:val="00383EC7"/>
    <w:rsid w:val="004461E6"/>
    <w:rsid w:val="00697697"/>
    <w:rsid w:val="008E544C"/>
    <w:rsid w:val="00A773FA"/>
    <w:rsid w:val="00AD51A5"/>
    <w:rsid w:val="00C05EF7"/>
    <w:rsid w:val="00C67DBB"/>
    <w:rsid w:val="00F657CD"/>
    <w:rsid w:val="00F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E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F18E6"/>
    <w:pPr>
      <w:keepNext/>
      <w:numPr>
        <w:numId w:val="1"/>
      </w:numPr>
      <w:autoSpaceDE w:val="0"/>
      <w:jc w:val="center"/>
      <w:outlineLvl w:val="0"/>
    </w:pPr>
    <w:rPr>
      <w:rFonts w:ascii="TimesNewRomanPS-BoldMT" w:hAnsi="TimesNewRomanPS-BoldMT"/>
      <w:b/>
      <w:bCs/>
      <w:color w:val="4700B9"/>
      <w:sz w:val="48"/>
      <w:szCs w:val="64"/>
    </w:rPr>
  </w:style>
  <w:style w:type="paragraph" w:styleId="Nagwek2">
    <w:name w:val="heading 2"/>
    <w:basedOn w:val="Normalny"/>
    <w:next w:val="Normalny"/>
    <w:qFormat/>
    <w:rsid w:val="000F18E6"/>
    <w:pPr>
      <w:keepNext/>
      <w:numPr>
        <w:ilvl w:val="1"/>
        <w:numId w:val="1"/>
      </w:numPr>
      <w:autoSpaceDE w:val="0"/>
      <w:jc w:val="center"/>
      <w:outlineLvl w:val="1"/>
    </w:pPr>
    <w:rPr>
      <w:rFonts w:ascii="TimesNewRomanPS-BoldMT" w:hAnsi="TimesNewRomanPS-BoldMT"/>
      <w:b/>
      <w:bCs/>
      <w:color w:val="4700B9"/>
      <w:sz w:val="36"/>
      <w:szCs w:val="36"/>
    </w:rPr>
  </w:style>
  <w:style w:type="paragraph" w:styleId="Nagwek3">
    <w:name w:val="heading 3"/>
    <w:basedOn w:val="Normalny"/>
    <w:next w:val="Normalny"/>
    <w:qFormat/>
    <w:rsid w:val="000F18E6"/>
    <w:pPr>
      <w:keepNext/>
      <w:numPr>
        <w:ilvl w:val="2"/>
        <w:numId w:val="1"/>
      </w:numPr>
      <w:autoSpaceDE w:val="0"/>
      <w:outlineLvl w:val="2"/>
    </w:pPr>
    <w:rPr>
      <w:rFonts w:ascii="TimesNewRomanPS-BoldMT" w:hAnsi="TimesNewRomanPS-BoldMT"/>
      <w:b/>
      <w:bCs/>
      <w:color w:val="000000"/>
    </w:rPr>
  </w:style>
  <w:style w:type="paragraph" w:styleId="Nagwek4">
    <w:name w:val="heading 4"/>
    <w:basedOn w:val="Normalny"/>
    <w:next w:val="Normalny"/>
    <w:qFormat/>
    <w:rsid w:val="000F18E6"/>
    <w:pPr>
      <w:keepNext/>
      <w:numPr>
        <w:ilvl w:val="3"/>
        <w:numId w:val="1"/>
      </w:numPr>
      <w:autoSpaceDE w:val="0"/>
      <w:outlineLvl w:val="3"/>
    </w:pPr>
    <w:rPr>
      <w:b/>
      <w:bCs/>
      <w:color w:val="000000"/>
      <w:u w:val="single"/>
    </w:rPr>
  </w:style>
  <w:style w:type="paragraph" w:styleId="Nagwek5">
    <w:name w:val="heading 5"/>
    <w:basedOn w:val="Normalny"/>
    <w:next w:val="Normalny"/>
    <w:qFormat/>
    <w:rsid w:val="000F18E6"/>
    <w:pPr>
      <w:keepNext/>
      <w:numPr>
        <w:ilvl w:val="4"/>
        <w:numId w:val="1"/>
      </w:numPr>
      <w:autoSpaceDE w:val="0"/>
      <w:outlineLvl w:val="4"/>
    </w:pPr>
    <w:rPr>
      <w:color w:val="000000"/>
      <w:u w:val="single"/>
    </w:rPr>
  </w:style>
  <w:style w:type="paragraph" w:styleId="Nagwek6">
    <w:name w:val="heading 6"/>
    <w:basedOn w:val="Normalny"/>
    <w:next w:val="Normalny"/>
    <w:qFormat/>
    <w:rsid w:val="000F18E6"/>
    <w:pPr>
      <w:keepNext/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0F18E6"/>
    <w:pPr>
      <w:keepNext/>
      <w:numPr>
        <w:ilvl w:val="6"/>
        <w:numId w:val="1"/>
      </w:numPr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0F18E6"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0F18E6"/>
    <w:pPr>
      <w:keepNext/>
      <w:numPr>
        <w:ilvl w:val="8"/>
        <w:numId w:val="1"/>
      </w:numPr>
      <w:ind w:left="708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18E6"/>
    <w:rPr>
      <w:rFonts w:ascii="Symbol" w:hAnsi="Symbol"/>
    </w:rPr>
  </w:style>
  <w:style w:type="character" w:customStyle="1" w:styleId="WW8Num1z1">
    <w:name w:val="WW8Num1z1"/>
    <w:rsid w:val="000F18E6"/>
    <w:rPr>
      <w:rFonts w:ascii="Courier New" w:hAnsi="Courier New" w:cs="Courier New"/>
    </w:rPr>
  </w:style>
  <w:style w:type="character" w:customStyle="1" w:styleId="WW8Num1z2">
    <w:name w:val="WW8Num1z2"/>
    <w:rsid w:val="000F18E6"/>
    <w:rPr>
      <w:rFonts w:ascii="Wingdings" w:hAnsi="Wingdings"/>
    </w:rPr>
  </w:style>
  <w:style w:type="character" w:customStyle="1" w:styleId="WW8Num2z0">
    <w:name w:val="WW8Num2z0"/>
    <w:rsid w:val="000F18E6"/>
    <w:rPr>
      <w:rFonts w:ascii="Symbol" w:hAnsi="Symbol"/>
    </w:rPr>
  </w:style>
  <w:style w:type="character" w:customStyle="1" w:styleId="WW8Num2z1">
    <w:name w:val="WW8Num2z1"/>
    <w:rsid w:val="000F18E6"/>
    <w:rPr>
      <w:rFonts w:ascii="Courier New" w:hAnsi="Courier New" w:cs="Courier New"/>
    </w:rPr>
  </w:style>
  <w:style w:type="character" w:customStyle="1" w:styleId="WW8Num2z2">
    <w:name w:val="WW8Num2z2"/>
    <w:rsid w:val="000F18E6"/>
    <w:rPr>
      <w:rFonts w:ascii="Wingdings" w:hAnsi="Wingdings"/>
    </w:rPr>
  </w:style>
  <w:style w:type="character" w:customStyle="1" w:styleId="WW8Num3z0">
    <w:name w:val="WW8Num3z0"/>
    <w:rsid w:val="000F18E6"/>
    <w:rPr>
      <w:rFonts w:ascii="Symbol" w:hAnsi="Symbol"/>
    </w:rPr>
  </w:style>
  <w:style w:type="character" w:customStyle="1" w:styleId="WW8Num3z1">
    <w:name w:val="WW8Num3z1"/>
    <w:rsid w:val="000F18E6"/>
    <w:rPr>
      <w:rFonts w:ascii="Courier New" w:hAnsi="Courier New" w:cs="Courier New"/>
    </w:rPr>
  </w:style>
  <w:style w:type="character" w:customStyle="1" w:styleId="WW8Num3z2">
    <w:name w:val="WW8Num3z2"/>
    <w:rsid w:val="000F18E6"/>
    <w:rPr>
      <w:rFonts w:ascii="Wingdings" w:hAnsi="Wingdings"/>
    </w:rPr>
  </w:style>
  <w:style w:type="character" w:customStyle="1" w:styleId="WW8Num4z0">
    <w:name w:val="WW8Num4z0"/>
    <w:rsid w:val="000F18E6"/>
    <w:rPr>
      <w:rFonts w:ascii="OpenSymbol" w:eastAsia="Times New Roman" w:hAnsi="OpenSymbol" w:cs="Times New Roman"/>
      <w:sz w:val="18"/>
    </w:rPr>
  </w:style>
  <w:style w:type="character" w:customStyle="1" w:styleId="WW8Num4z1">
    <w:name w:val="WW8Num4z1"/>
    <w:rsid w:val="000F18E6"/>
    <w:rPr>
      <w:rFonts w:ascii="Courier New" w:hAnsi="Courier New"/>
    </w:rPr>
  </w:style>
  <w:style w:type="character" w:customStyle="1" w:styleId="WW8Num4z2">
    <w:name w:val="WW8Num4z2"/>
    <w:rsid w:val="000F18E6"/>
    <w:rPr>
      <w:rFonts w:ascii="Wingdings" w:hAnsi="Wingdings"/>
    </w:rPr>
  </w:style>
  <w:style w:type="character" w:customStyle="1" w:styleId="WW8Num4z3">
    <w:name w:val="WW8Num4z3"/>
    <w:rsid w:val="000F18E6"/>
    <w:rPr>
      <w:rFonts w:ascii="Symbol" w:hAnsi="Symbol"/>
    </w:rPr>
  </w:style>
  <w:style w:type="character" w:customStyle="1" w:styleId="WW8Num5z0">
    <w:name w:val="WW8Num5z0"/>
    <w:rsid w:val="000F18E6"/>
    <w:rPr>
      <w:rFonts w:ascii="Symbol" w:hAnsi="Symbol"/>
    </w:rPr>
  </w:style>
  <w:style w:type="character" w:customStyle="1" w:styleId="WW8Num7z0">
    <w:name w:val="WW8Num7z0"/>
    <w:rsid w:val="000F18E6"/>
    <w:rPr>
      <w:rFonts w:ascii="Symbol" w:hAnsi="Symbol"/>
    </w:rPr>
  </w:style>
  <w:style w:type="character" w:customStyle="1" w:styleId="WW8Num7z1">
    <w:name w:val="WW8Num7z1"/>
    <w:rsid w:val="000F18E6"/>
    <w:rPr>
      <w:rFonts w:ascii="Courier New" w:hAnsi="Courier New" w:cs="Courier New"/>
    </w:rPr>
  </w:style>
  <w:style w:type="character" w:customStyle="1" w:styleId="WW8Num7z2">
    <w:name w:val="WW8Num7z2"/>
    <w:rsid w:val="000F18E6"/>
    <w:rPr>
      <w:rFonts w:ascii="Wingdings" w:hAnsi="Wingdings"/>
    </w:rPr>
  </w:style>
  <w:style w:type="character" w:customStyle="1" w:styleId="WW8Num8z0">
    <w:name w:val="WW8Num8z0"/>
    <w:rsid w:val="000F18E6"/>
    <w:rPr>
      <w:rFonts w:ascii="Symbol" w:hAnsi="Symbol"/>
    </w:rPr>
  </w:style>
  <w:style w:type="character" w:customStyle="1" w:styleId="WW8Num8z1">
    <w:name w:val="WW8Num8z1"/>
    <w:rsid w:val="000F18E6"/>
    <w:rPr>
      <w:rFonts w:ascii="Courier New" w:hAnsi="Courier New"/>
    </w:rPr>
  </w:style>
  <w:style w:type="character" w:customStyle="1" w:styleId="WW8Num8z2">
    <w:name w:val="WW8Num8z2"/>
    <w:rsid w:val="000F18E6"/>
    <w:rPr>
      <w:rFonts w:ascii="Wingdings" w:hAnsi="Wingdings"/>
    </w:rPr>
  </w:style>
  <w:style w:type="character" w:customStyle="1" w:styleId="WW8Num9z0">
    <w:name w:val="WW8Num9z0"/>
    <w:rsid w:val="000F18E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F18E6"/>
    <w:rPr>
      <w:rFonts w:ascii="Courier New" w:hAnsi="Courier New"/>
    </w:rPr>
  </w:style>
  <w:style w:type="character" w:customStyle="1" w:styleId="WW8Num9z2">
    <w:name w:val="WW8Num9z2"/>
    <w:rsid w:val="000F18E6"/>
    <w:rPr>
      <w:rFonts w:ascii="Wingdings" w:hAnsi="Wingdings"/>
    </w:rPr>
  </w:style>
  <w:style w:type="character" w:customStyle="1" w:styleId="WW8Num9z3">
    <w:name w:val="WW8Num9z3"/>
    <w:rsid w:val="000F18E6"/>
    <w:rPr>
      <w:rFonts w:ascii="Symbol" w:hAnsi="Symbol"/>
    </w:rPr>
  </w:style>
  <w:style w:type="character" w:customStyle="1" w:styleId="WW8Num10z0">
    <w:name w:val="WW8Num10z0"/>
    <w:rsid w:val="000F18E6"/>
    <w:rPr>
      <w:rFonts w:ascii="Wingdings" w:hAnsi="Wingdings"/>
    </w:rPr>
  </w:style>
  <w:style w:type="character" w:customStyle="1" w:styleId="WW8Num10z1">
    <w:name w:val="WW8Num10z1"/>
    <w:rsid w:val="000F18E6"/>
    <w:rPr>
      <w:rFonts w:ascii="Courier New" w:hAnsi="Courier New" w:cs="Courier New"/>
    </w:rPr>
  </w:style>
  <w:style w:type="character" w:customStyle="1" w:styleId="WW8Num10z3">
    <w:name w:val="WW8Num10z3"/>
    <w:rsid w:val="000F18E6"/>
    <w:rPr>
      <w:rFonts w:ascii="Symbol" w:hAnsi="Symbol"/>
    </w:rPr>
  </w:style>
  <w:style w:type="character" w:customStyle="1" w:styleId="WW8Num11z0">
    <w:name w:val="WW8Num11z0"/>
    <w:rsid w:val="000F18E6"/>
    <w:rPr>
      <w:rFonts w:ascii="TimesNewRomanPSMT" w:eastAsia="Times New Roman" w:hAnsi="TimesNewRomanPSMT" w:cs="Times New Roman"/>
    </w:rPr>
  </w:style>
  <w:style w:type="character" w:customStyle="1" w:styleId="WW8Num11z1">
    <w:name w:val="WW8Num11z1"/>
    <w:rsid w:val="000F18E6"/>
    <w:rPr>
      <w:rFonts w:ascii="Courier New" w:hAnsi="Courier New"/>
    </w:rPr>
  </w:style>
  <w:style w:type="character" w:customStyle="1" w:styleId="WW8Num11z2">
    <w:name w:val="WW8Num11z2"/>
    <w:rsid w:val="000F18E6"/>
    <w:rPr>
      <w:rFonts w:ascii="Wingdings" w:hAnsi="Wingdings"/>
    </w:rPr>
  </w:style>
  <w:style w:type="character" w:customStyle="1" w:styleId="WW8Num11z3">
    <w:name w:val="WW8Num11z3"/>
    <w:rsid w:val="000F18E6"/>
    <w:rPr>
      <w:rFonts w:ascii="Symbol" w:hAnsi="Symbol"/>
    </w:rPr>
  </w:style>
  <w:style w:type="character" w:customStyle="1" w:styleId="WW8Num12z0">
    <w:name w:val="WW8Num12z0"/>
    <w:rsid w:val="000F18E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18E6"/>
    <w:rPr>
      <w:rFonts w:ascii="Courier New" w:hAnsi="Courier New"/>
    </w:rPr>
  </w:style>
  <w:style w:type="character" w:customStyle="1" w:styleId="WW8Num12z2">
    <w:name w:val="WW8Num12z2"/>
    <w:rsid w:val="000F18E6"/>
    <w:rPr>
      <w:rFonts w:ascii="Wingdings" w:hAnsi="Wingdings"/>
    </w:rPr>
  </w:style>
  <w:style w:type="character" w:customStyle="1" w:styleId="WW8Num12z3">
    <w:name w:val="WW8Num12z3"/>
    <w:rsid w:val="000F18E6"/>
    <w:rPr>
      <w:rFonts w:ascii="Symbol" w:hAnsi="Symbol"/>
    </w:rPr>
  </w:style>
  <w:style w:type="character" w:customStyle="1" w:styleId="WW8Num13z0">
    <w:name w:val="WW8Num13z0"/>
    <w:rsid w:val="000F18E6"/>
    <w:rPr>
      <w:rFonts w:ascii="Symbol" w:hAnsi="Symbol"/>
    </w:rPr>
  </w:style>
  <w:style w:type="character" w:customStyle="1" w:styleId="WW8Num14z0">
    <w:name w:val="WW8Num14z0"/>
    <w:rsid w:val="000F18E6"/>
    <w:rPr>
      <w:rFonts w:ascii="Symbol" w:hAnsi="Symbol"/>
    </w:rPr>
  </w:style>
  <w:style w:type="character" w:customStyle="1" w:styleId="WW8Num15z0">
    <w:name w:val="WW8Num15z0"/>
    <w:rsid w:val="000F18E6"/>
    <w:rPr>
      <w:rFonts w:ascii="Wingdings" w:hAnsi="Wingdings"/>
    </w:rPr>
  </w:style>
  <w:style w:type="character" w:customStyle="1" w:styleId="WW8Num15z1">
    <w:name w:val="WW8Num15z1"/>
    <w:rsid w:val="000F18E6"/>
    <w:rPr>
      <w:rFonts w:ascii="Courier New" w:hAnsi="Courier New" w:cs="Courier New"/>
    </w:rPr>
  </w:style>
  <w:style w:type="character" w:customStyle="1" w:styleId="WW8Num15z3">
    <w:name w:val="WW8Num15z3"/>
    <w:rsid w:val="000F18E6"/>
    <w:rPr>
      <w:rFonts w:ascii="Symbol" w:hAnsi="Symbol"/>
    </w:rPr>
  </w:style>
  <w:style w:type="character" w:customStyle="1" w:styleId="WW8Num16z0">
    <w:name w:val="WW8Num16z0"/>
    <w:rsid w:val="000F18E6"/>
    <w:rPr>
      <w:rFonts w:ascii="Symbol" w:hAnsi="Symbol"/>
    </w:rPr>
  </w:style>
  <w:style w:type="character" w:customStyle="1" w:styleId="WW8Num17z0">
    <w:name w:val="WW8Num17z0"/>
    <w:rsid w:val="000F18E6"/>
    <w:rPr>
      <w:rFonts w:ascii="Symbol" w:hAnsi="Symbol"/>
    </w:rPr>
  </w:style>
  <w:style w:type="character" w:customStyle="1" w:styleId="WW8Num17z1">
    <w:name w:val="WW8Num17z1"/>
    <w:rsid w:val="000F18E6"/>
    <w:rPr>
      <w:rFonts w:ascii="Wingdings" w:hAnsi="Wingdings"/>
    </w:rPr>
  </w:style>
  <w:style w:type="character" w:customStyle="1" w:styleId="WW8Num17z4">
    <w:name w:val="WW8Num17z4"/>
    <w:rsid w:val="000F18E6"/>
    <w:rPr>
      <w:rFonts w:ascii="Courier New" w:hAnsi="Courier New" w:cs="Courier New"/>
    </w:rPr>
  </w:style>
  <w:style w:type="character" w:customStyle="1" w:styleId="WW8Num18z0">
    <w:name w:val="WW8Num18z0"/>
    <w:rsid w:val="000F18E6"/>
    <w:rPr>
      <w:rFonts w:ascii="Symbol" w:hAnsi="Symbol"/>
    </w:rPr>
  </w:style>
  <w:style w:type="character" w:customStyle="1" w:styleId="WW8Num18z1">
    <w:name w:val="WW8Num18z1"/>
    <w:rsid w:val="000F18E6"/>
    <w:rPr>
      <w:rFonts w:ascii="Courier New" w:hAnsi="Courier New" w:cs="Courier New"/>
    </w:rPr>
  </w:style>
  <w:style w:type="character" w:customStyle="1" w:styleId="WW8Num18z2">
    <w:name w:val="WW8Num18z2"/>
    <w:rsid w:val="000F18E6"/>
    <w:rPr>
      <w:rFonts w:ascii="Wingdings" w:hAnsi="Wingdings"/>
    </w:rPr>
  </w:style>
  <w:style w:type="character" w:customStyle="1" w:styleId="WW8Num19z0">
    <w:name w:val="WW8Num19z0"/>
    <w:rsid w:val="000F18E6"/>
    <w:rPr>
      <w:rFonts w:ascii="Symbol" w:hAnsi="Symbol"/>
    </w:rPr>
  </w:style>
  <w:style w:type="character" w:customStyle="1" w:styleId="WW8Num20z0">
    <w:name w:val="WW8Num20z0"/>
    <w:rsid w:val="000F18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F18E6"/>
    <w:rPr>
      <w:rFonts w:ascii="Courier New" w:hAnsi="Courier New"/>
    </w:rPr>
  </w:style>
  <w:style w:type="character" w:customStyle="1" w:styleId="WW8Num20z2">
    <w:name w:val="WW8Num20z2"/>
    <w:rsid w:val="000F18E6"/>
    <w:rPr>
      <w:rFonts w:ascii="Wingdings" w:hAnsi="Wingdings"/>
    </w:rPr>
  </w:style>
  <w:style w:type="character" w:customStyle="1" w:styleId="WW8Num20z3">
    <w:name w:val="WW8Num20z3"/>
    <w:rsid w:val="000F18E6"/>
    <w:rPr>
      <w:rFonts w:ascii="Symbol" w:hAnsi="Symbol"/>
    </w:rPr>
  </w:style>
  <w:style w:type="character" w:customStyle="1" w:styleId="WW8Num21z0">
    <w:name w:val="WW8Num21z0"/>
    <w:rsid w:val="000F18E6"/>
    <w:rPr>
      <w:rFonts w:ascii="Wingdings" w:hAnsi="Wingdings"/>
    </w:rPr>
  </w:style>
  <w:style w:type="character" w:customStyle="1" w:styleId="WW8Num21z1">
    <w:name w:val="WW8Num21z1"/>
    <w:rsid w:val="000F18E6"/>
    <w:rPr>
      <w:rFonts w:ascii="Courier New" w:hAnsi="Courier New" w:cs="Courier New"/>
    </w:rPr>
  </w:style>
  <w:style w:type="character" w:customStyle="1" w:styleId="WW8Num21z3">
    <w:name w:val="WW8Num21z3"/>
    <w:rsid w:val="000F18E6"/>
    <w:rPr>
      <w:rFonts w:ascii="Symbol" w:hAnsi="Symbol"/>
    </w:rPr>
  </w:style>
  <w:style w:type="character" w:customStyle="1" w:styleId="WW8Num22z0">
    <w:name w:val="WW8Num22z0"/>
    <w:rsid w:val="000F18E6"/>
    <w:rPr>
      <w:rFonts w:ascii="Symbol" w:hAnsi="Symbol"/>
    </w:rPr>
  </w:style>
  <w:style w:type="character" w:customStyle="1" w:styleId="WW8Num22z1">
    <w:name w:val="WW8Num22z1"/>
    <w:rsid w:val="000F18E6"/>
    <w:rPr>
      <w:rFonts w:ascii="Courier New" w:hAnsi="Courier New"/>
    </w:rPr>
  </w:style>
  <w:style w:type="character" w:customStyle="1" w:styleId="WW8Num22z2">
    <w:name w:val="WW8Num22z2"/>
    <w:rsid w:val="000F18E6"/>
    <w:rPr>
      <w:rFonts w:ascii="Wingdings" w:hAnsi="Wingdings"/>
    </w:rPr>
  </w:style>
  <w:style w:type="character" w:customStyle="1" w:styleId="WW8Num23z0">
    <w:name w:val="WW8Num23z0"/>
    <w:rsid w:val="000F18E6"/>
    <w:rPr>
      <w:rFonts w:ascii="Symbol" w:hAnsi="Symbol"/>
    </w:rPr>
  </w:style>
  <w:style w:type="character" w:customStyle="1" w:styleId="WW8Num23z1">
    <w:name w:val="WW8Num23z1"/>
    <w:rsid w:val="000F18E6"/>
    <w:rPr>
      <w:rFonts w:ascii="Courier New" w:hAnsi="Courier New"/>
    </w:rPr>
  </w:style>
  <w:style w:type="character" w:customStyle="1" w:styleId="WW8Num23z2">
    <w:name w:val="WW8Num23z2"/>
    <w:rsid w:val="000F18E6"/>
    <w:rPr>
      <w:rFonts w:ascii="Wingdings" w:hAnsi="Wingdings"/>
    </w:rPr>
  </w:style>
  <w:style w:type="character" w:customStyle="1" w:styleId="WW8Num24z0">
    <w:name w:val="WW8Num24z0"/>
    <w:rsid w:val="000F18E6"/>
    <w:rPr>
      <w:rFonts w:ascii="Wingdings" w:hAnsi="Wingdings"/>
    </w:rPr>
  </w:style>
  <w:style w:type="character" w:customStyle="1" w:styleId="WW8Num24z1">
    <w:name w:val="WW8Num24z1"/>
    <w:rsid w:val="000F18E6"/>
    <w:rPr>
      <w:rFonts w:ascii="Courier New" w:hAnsi="Courier New" w:cs="Courier New"/>
    </w:rPr>
  </w:style>
  <w:style w:type="character" w:customStyle="1" w:styleId="WW8Num24z3">
    <w:name w:val="WW8Num24z3"/>
    <w:rsid w:val="000F18E6"/>
    <w:rPr>
      <w:rFonts w:ascii="Symbol" w:hAnsi="Symbol"/>
    </w:rPr>
  </w:style>
  <w:style w:type="character" w:customStyle="1" w:styleId="WW8Num25z0">
    <w:name w:val="WW8Num25z0"/>
    <w:rsid w:val="000F18E6"/>
    <w:rPr>
      <w:rFonts w:ascii="Symbol" w:hAnsi="Symbol"/>
    </w:rPr>
  </w:style>
  <w:style w:type="character" w:customStyle="1" w:styleId="WW8Num26z0">
    <w:name w:val="WW8Num26z0"/>
    <w:rsid w:val="000F18E6"/>
    <w:rPr>
      <w:rFonts w:ascii="Symbol" w:hAnsi="Symbol"/>
    </w:rPr>
  </w:style>
  <w:style w:type="character" w:customStyle="1" w:styleId="WW8Num26z1">
    <w:name w:val="WW8Num26z1"/>
    <w:rsid w:val="000F18E6"/>
    <w:rPr>
      <w:rFonts w:ascii="Courier New" w:hAnsi="Courier New"/>
    </w:rPr>
  </w:style>
  <w:style w:type="character" w:customStyle="1" w:styleId="WW8Num26z2">
    <w:name w:val="WW8Num26z2"/>
    <w:rsid w:val="000F18E6"/>
    <w:rPr>
      <w:rFonts w:ascii="Wingdings" w:hAnsi="Wingdings"/>
    </w:rPr>
  </w:style>
  <w:style w:type="character" w:customStyle="1" w:styleId="WW8Num27z0">
    <w:name w:val="WW8Num27z0"/>
    <w:rsid w:val="000F18E6"/>
    <w:rPr>
      <w:rFonts w:ascii="Symbol" w:hAnsi="Symbol"/>
    </w:rPr>
  </w:style>
  <w:style w:type="character" w:customStyle="1" w:styleId="WW8Num27z1">
    <w:name w:val="WW8Num27z1"/>
    <w:rsid w:val="000F18E6"/>
    <w:rPr>
      <w:rFonts w:ascii="Courier New" w:hAnsi="Courier New"/>
    </w:rPr>
  </w:style>
  <w:style w:type="character" w:customStyle="1" w:styleId="WW8Num27z2">
    <w:name w:val="WW8Num27z2"/>
    <w:rsid w:val="000F18E6"/>
    <w:rPr>
      <w:rFonts w:ascii="Wingdings" w:hAnsi="Wingdings"/>
    </w:rPr>
  </w:style>
  <w:style w:type="character" w:customStyle="1" w:styleId="WW8Num29z0">
    <w:name w:val="WW8Num29z0"/>
    <w:rsid w:val="000F18E6"/>
    <w:rPr>
      <w:rFonts w:ascii="Symbol" w:hAnsi="Symbol"/>
    </w:rPr>
  </w:style>
  <w:style w:type="character" w:customStyle="1" w:styleId="WW8Num29z1">
    <w:name w:val="WW8Num29z1"/>
    <w:rsid w:val="000F18E6"/>
    <w:rPr>
      <w:rFonts w:ascii="Courier New" w:hAnsi="Courier New"/>
    </w:rPr>
  </w:style>
  <w:style w:type="character" w:customStyle="1" w:styleId="WW8Num29z2">
    <w:name w:val="WW8Num29z2"/>
    <w:rsid w:val="000F18E6"/>
    <w:rPr>
      <w:rFonts w:ascii="Wingdings" w:hAnsi="Wingdings"/>
    </w:rPr>
  </w:style>
  <w:style w:type="character" w:customStyle="1" w:styleId="WW8Num30z0">
    <w:name w:val="WW8Num30z0"/>
    <w:rsid w:val="000F18E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0F18E6"/>
    <w:rPr>
      <w:rFonts w:ascii="Courier New" w:hAnsi="Courier New"/>
    </w:rPr>
  </w:style>
  <w:style w:type="character" w:customStyle="1" w:styleId="WW8Num30z2">
    <w:name w:val="WW8Num30z2"/>
    <w:rsid w:val="000F18E6"/>
    <w:rPr>
      <w:rFonts w:ascii="Wingdings" w:hAnsi="Wingdings"/>
    </w:rPr>
  </w:style>
  <w:style w:type="character" w:customStyle="1" w:styleId="WW8Num30z3">
    <w:name w:val="WW8Num30z3"/>
    <w:rsid w:val="000F18E6"/>
    <w:rPr>
      <w:rFonts w:ascii="Symbol" w:hAnsi="Symbol"/>
    </w:rPr>
  </w:style>
  <w:style w:type="character" w:customStyle="1" w:styleId="WW8Num31z0">
    <w:name w:val="WW8Num31z0"/>
    <w:rsid w:val="000F18E6"/>
    <w:rPr>
      <w:rFonts w:ascii="Wingdings" w:hAnsi="Wingdings"/>
    </w:rPr>
  </w:style>
  <w:style w:type="character" w:customStyle="1" w:styleId="WW8Num31z1">
    <w:name w:val="WW8Num31z1"/>
    <w:rsid w:val="000F18E6"/>
    <w:rPr>
      <w:rFonts w:ascii="Courier New" w:hAnsi="Courier New" w:cs="Courier New"/>
    </w:rPr>
  </w:style>
  <w:style w:type="character" w:customStyle="1" w:styleId="WW8Num31z3">
    <w:name w:val="WW8Num31z3"/>
    <w:rsid w:val="000F18E6"/>
    <w:rPr>
      <w:rFonts w:ascii="Symbol" w:hAnsi="Symbol"/>
    </w:rPr>
  </w:style>
  <w:style w:type="character" w:customStyle="1" w:styleId="WW8Num32z0">
    <w:name w:val="WW8Num32z0"/>
    <w:rsid w:val="000F18E6"/>
    <w:rPr>
      <w:rFonts w:ascii="Symbol" w:hAnsi="Symbol"/>
    </w:rPr>
  </w:style>
  <w:style w:type="character" w:styleId="Numerstrony">
    <w:name w:val="page number"/>
    <w:basedOn w:val="Domylnaczcionkaakapitu"/>
    <w:rsid w:val="000F18E6"/>
  </w:style>
  <w:style w:type="paragraph" w:styleId="Nagwek">
    <w:name w:val="header"/>
    <w:basedOn w:val="Normalny"/>
    <w:next w:val="Tekstpodstawowy"/>
    <w:rsid w:val="000F18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F18E6"/>
    <w:pPr>
      <w:autoSpaceDE w:val="0"/>
    </w:pPr>
    <w:rPr>
      <w:color w:val="000000"/>
    </w:rPr>
  </w:style>
  <w:style w:type="paragraph" w:styleId="Lista">
    <w:name w:val="List"/>
    <w:basedOn w:val="Tekstpodstawowy"/>
    <w:rsid w:val="000F18E6"/>
    <w:rPr>
      <w:rFonts w:cs="Tahoma"/>
    </w:rPr>
  </w:style>
  <w:style w:type="paragraph" w:styleId="Podpis">
    <w:name w:val="Signature"/>
    <w:basedOn w:val="Normalny"/>
    <w:rsid w:val="000F18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F18E6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0F18E6"/>
    <w:pPr>
      <w:autoSpaceDE w:val="0"/>
      <w:jc w:val="center"/>
    </w:pPr>
    <w:rPr>
      <w:rFonts w:ascii="TimesNewRomanPS-BoldMT" w:hAnsi="TimesNewRomanPS-BoldMT"/>
      <w:b/>
      <w:bCs/>
      <w:color w:val="4700B9"/>
      <w:sz w:val="48"/>
      <w:szCs w:val="64"/>
    </w:rPr>
  </w:style>
  <w:style w:type="paragraph" w:styleId="Podtytu">
    <w:name w:val="Subtitle"/>
    <w:basedOn w:val="Normalny"/>
    <w:next w:val="Tekstpodstawowy"/>
    <w:qFormat/>
    <w:rsid w:val="000F18E6"/>
    <w:pPr>
      <w:autoSpaceDE w:val="0"/>
      <w:jc w:val="center"/>
    </w:pPr>
    <w:rPr>
      <w:rFonts w:ascii="TimesNewRomanPS-BoldMT" w:hAnsi="TimesNewRomanPS-BoldMT"/>
      <w:b/>
      <w:bCs/>
      <w:color w:val="4700B9"/>
      <w:sz w:val="48"/>
      <w:szCs w:val="64"/>
    </w:rPr>
  </w:style>
  <w:style w:type="paragraph" w:styleId="Tekstpodstawowy2">
    <w:name w:val="Body Text 2"/>
    <w:basedOn w:val="Normalny"/>
    <w:rsid w:val="000F18E6"/>
    <w:rPr>
      <w:b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0F18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F18E6"/>
    <w:pPr>
      <w:ind w:left="1440" w:hanging="1440"/>
    </w:pPr>
  </w:style>
  <w:style w:type="paragraph" w:customStyle="1" w:styleId="Zawartoramki">
    <w:name w:val="Zawartość ramki"/>
    <w:basedOn w:val="Tekstpodstawowy"/>
    <w:rsid w:val="000F18E6"/>
  </w:style>
  <w:style w:type="character" w:customStyle="1" w:styleId="StopkaZnak">
    <w:name w:val="Stopka Znak"/>
    <w:basedOn w:val="Domylnaczcionkaakapitu"/>
    <w:link w:val="Stopka"/>
    <w:uiPriority w:val="99"/>
    <w:rsid w:val="00F657C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5397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Dom</Company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UMBB </dc:creator>
  <cp:keywords/>
  <dc:description/>
  <cp:lastModifiedBy>Lecho</cp:lastModifiedBy>
  <cp:revision>8</cp:revision>
  <cp:lastPrinted>2007-06-12T12:42:00Z</cp:lastPrinted>
  <dcterms:created xsi:type="dcterms:W3CDTF">2016-08-18T04:56:00Z</dcterms:created>
  <dcterms:modified xsi:type="dcterms:W3CDTF">2016-08-19T06:22:00Z</dcterms:modified>
</cp:coreProperties>
</file>